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E8562" w14:textId="77777777" w:rsidR="007877D4" w:rsidRDefault="007877D4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</w:p>
    <w:p w14:paraId="0EEFF378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2005-102 du 11 </w:t>
      </w:r>
      <w:proofErr w:type="spellStart"/>
      <w:r>
        <w:rPr>
          <w:b/>
          <w:sz w:val="18"/>
          <w:szCs w:val="18"/>
        </w:rPr>
        <w:t>février</w:t>
      </w:r>
      <w:proofErr w:type="spellEnd"/>
      <w:r>
        <w:rPr>
          <w:b/>
          <w:sz w:val="18"/>
          <w:szCs w:val="18"/>
        </w:rPr>
        <w:t xml:space="preserve"> 2005 pour </w:t>
      </w:r>
      <w:proofErr w:type="spellStart"/>
      <w:r>
        <w:rPr>
          <w:b/>
          <w:sz w:val="18"/>
          <w:szCs w:val="18"/>
        </w:rPr>
        <w:t>l'égalite</w:t>
      </w:r>
      <w:proofErr w:type="spellEnd"/>
      <w:r>
        <w:rPr>
          <w:b/>
          <w:sz w:val="18"/>
          <w:szCs w:val="18"/>
        </w:rPr>
        <w:t xml:space="preserve">́ des droits et des chances, la participation et la </w:t>
      </w:r>
      <w:proofErr w:type="spellStart"/>
      <w:r>
        <w:rPr>
          <w:b/>
          <w:sz w:val="18"/>
          <w:szCs w:val="18"/>
        </w:rPr>
        <w:t>citoyennete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personnes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handicapées</w:t>
      </w:r>
      <w:proofErr w:type="spellEnd"/>
      <w:r>
        <w:rPr>
          <w:b/>
          <w:sz w:val="18"/>
          <w:szCs w:val="18"/>
        </w:rPr>
        <w:t xml:space="preserve"> dispose que le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de formation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 se </w:t>
      </w:r>
      <w:proofErr w:type="spellStart"/>
      <w:r>
        <w:rPr>
          <w:b/>
          <w:sz w:val="18"/>
          <w:szCs w:val="18"/>
        </w:rPr>
        <w:t>déroule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prioritairement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scolaire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ordinaire</w:t>
      </w:r>
      <w:proofErr w:type="spellEnd"/>
      <w:r>
        <w:rPr>
          <w:b/>
          <w:sz w:val="18"/>
          <w:szCs w:val="18"/>
        </w:rPr>
        <w:t>.</w:t>
      </w:r>
    </w:p>
    <w:p w14:paraId="265C0788" w14:textId="77777777" w:rsidR="007877D4" w:rsidRDefault="00D827C1" w:rsidP="00D316CE">
      <w:pPr>
        <w:pStyle w:val="Normal1"/>
        <w:spacing w:line="360" w:lineRule="auto"/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 xml:space="preserve">La </w:t>
      </w:r>
      <w:proofErr w:type="spellStart"/>
      <w:r>
        <w:rPr>
          <w:b/>
          <w:sz w:val="18"/>
          <w:szCs w:val="18"/>
        </w:rPr>
        <w:t>loi</w:t>
      </w:r>
      <w:proofErr w:type="spellEnd"/>
      <w:r>
        <w:rPr>
          <w:b/>
          <w:sz w:val="18"/>
          <w:szCs w:val="18"/>
        </w:rPr>
        <w:t xml:space="preserve"> n° 2013-595 du 8 </w:t>
      </w:r>
      <w:proofErr w:type="spellStart"/>
      <w:r>
        <w:rPr>
          <w:b/>
          <w:sz w:val="18"/>
          <w:szCs w:val="18"/>
        </w:rPr>
        <w:t>juillet</w:t>
      </w:r>
      <w:proofErr w:type="spellEnd"/>
      <w:r>
        <w:rPr>
          <w:b/>
          <w:sz w:val="18"/>
          <w:szCs w:val="18"/>
        </w:rPr>
        <w:t xml:space="preserve"> 2013 </w:t>
      </w:r>
      <w:proofErr w:type="spellStart"/>
      <w:r>
        <w:rPr>
          <w:b/>
          <w:sz w:val="18"/>
          <w:szCs w:val="18"/>
        </w:rPr>
        <w:t>d'orientation</w:t>
      </w:r>
      <w:proofErr w:type="spellEnd"/>
      <w:r>
        <w:rPr>
          <w:b/>
          <w:sz w:val="18"/>
          <w:szCs w:val="18"/>
        </w:rPr>
        <w:t xml:space="preserve"> et de </w:t>
      </w:r>
      <w:proofErr w:type="spellStart"/>
      <w:r>
        <w:rPr>
          <w:b/>
          <w:sz w:val="18"/>
          <w:szCs w:val="18"/>
        </w:rPr>
        <w:t>programmation</w:t>
      </w:r>
      <w:proofErr w:type="spellEnd"/>
      <w:r>
        <w:rPr>
          <w:b/>
          <w:sz w:val="18"/>
          <w:szCs w:val="18"/>
        </w:rPr>
        <w:t xml:space="preserve"> pour la </w:t>
      </w:r>
      <w:proofErr w:type="spellStart"/>
      <w:r>
        <w:rPr>
          <w:b/>
          <w:sz w:val="18"/>
          <w:szCs w:val="18"/>
        </w:rPr>
        <w:t>refondation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l'école</w:t>
      </w:r>
      <w:proofErr w:type="spellEnd"/>
      <w:r>
        <w:rPr>
          <w:b/>
          <w:sz w:val="18"/>
          <w:szCs w:val="18"/>
        </w:rPr>
        <w:t xml:space="preserve"> de la </w:t>
      </w:r>
      <w:proofErr w:type="spellStart"/>
      <w:r>
        <w:rPr>
          <w:b/>
          <w:sz w:val="18"/>
          <w:szCs w:val="18"/>
        </w:rPr>
        <w:t>République</w:t>
      </w:r>
      <w:proofErr w:type="spellEnd"/>
      <w:r>
        <w:rPr>
          <w:b/>
          <w:sz w:val="18"/>
          <w:szCs w:val="18"/>
        </w:rPr>
        <w:t xml:space="preserve"> a </w:t>
      </w:r>
      <w:proofErr w:type="spellStart"/>
      <w:r>
        <w:rPr>
          <w:b/>
          <w:sz w:val="18"/>
          <w:szCs w:val="18"/>
        </w:rPr>
        <w:t>introduit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code de </w:t>
      </w:r>
      <w:proofErr w:type="spellStart"/>
      <w:r>
        <w:rPr>
          <w:b/>
          <w:sz w:val="18"/>
          <w:szCs w:val="18"/>
        </w:rPr>
        <w:t>l'éducation</w:t>
      </w:r>
      <w:proofErr w:type="spellEnd"/>
      <w:r>
        <w:rPr>
          <w:b/>
          <w:sz w:val="18"/>
          <w:szCs w:val="18"/>
        </w:rPr>
        <w:t xml:space="preserve"> le concept </w:t>
      </w:r>
      <w:proofErr w:type="spellStart"/>
      <w:r>
        <w:rPr>
          <w:b/>
          <w:sz w:val="18"/>
          <w:szCs w:val="18"/>
        </w:rPr>
        <w:t>d'école</w:t>
      </w:r>
      <w:proofErr w:type="spellEnd"/>
      <w:r>
        <w:rPr>
          <w:b/>
          <w:sz w:val="18"/>
          <w:szCs w:val="18"/>
        </w:rPr>
        <w:t xml:space="preserve"> inclusive et engage </w:t>
      </w:r>
      <w:proofErr w:type="spellStart"/>
      <w:r>
        <w:rPr>
          <w:b/>
          <w:sz w:val="18"/>
          <w:szCs w:val="18"/>
        </w:rPr>
        <w:t>tous</w:t>
      </w:r>
      <w:proofErr w:type="spellEnd"/>
      <w:r>
        <w:rPr>
          <w:b/>
          <w:sz w:val="18"/>
          <w:szCs w:val="18"/>
        </w:rPr>
        <w:t xml:space="preserve"> les </w:t>
      </w:r>
      <w:proofErr w:type="spellStart"/>
      <w:r>
        <w:rPr>
          <w:b/>
          <w:sz w:val="18"/>
          <w:szCs w:val="18"/>
        </w:rPr>
        <w:t>acteurs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une</w:t>
      </w:r>
      <w:proofErr w:type="spellEnd"/>
      <w:r>
        <w:rPr>
          <w:b/>
          <w:sz w:val="18"/>
          <w:szCs w:val="18"/>
        </w:rPr>
        <w:t xml:space="preserve"> nouvelle conception de la </w:t>
      </w:r>
      <w:proofErr w:type="spellStart"/>
      <w:r>
        <w:rPr>
          <w:b/>
          <w:sz w:val="18"/>
          <w:szCs w:val="18"/>
        </w:rPr>
        <w:t>scolarisation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situation de handicap.</w:t>
      </w:r>
    </w:p>
    <w:p w14:paraId="3399A414" w14:textId="77777777" w:rsidR="007877D4" w:rsidRDefault="00D827C1" w:rsidP="00D316CE">
      <w:pPr>
        <w:pStyle w:val="Normal1"/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70C0"/>
          <w:sz w:val="20"/>
          <w:szCs w:val="20"/>
        </w:rPr>
        <w:t>n° 2015-129 du 21-8- 2015</w:t>
      </w:r>
    </w:p>
    <w:p w14:paraId="28386B88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L'inspecteur-conseiller</w:t>
      </w:r>
      <w:proofErr w:type="spellEnd"/>
      <w:r>
        <w:rPr>
          <w:b/>
          <w:sz w:val="18"/>
          <w:szCs w:val="18"/>
        </w:rPr>
        <w:t xml:space="preserve"> technique ASH </w:t>
      </w:r>
      <w:proofErr w:type="spellStart"/>
      <w:r>
        <w:rPr>
          <w:b/>
          <w:sz w:val="18"/>
          <w:szCs w:val="18"/>
        </w:rPr>
        <w:t>académique</w:t>
      </w:r>
      <w:proofErr w:type="spellEnd"/>
      <w:r>
        <w:rPr>
          <w:b/>
          <w:sz w:val="18"/>
          <w:szCs w:val="18"/>
        </w:rPr>
        <w:t xml:space="preserve">, les </w:t>
      </w:r>
      <w:proofErr w:type="spellStart"/>
      <w:r>
        <w:rPr>
          <w:b/>
          <w:sz w:val="18"/>
          <w:szCs w:val="18"/>
        </w:rPr>
        <w:t>inspecteurs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territoriaux</w:t>
      </w:r>
      <w:proofErr w:type="spellEnd"/>
      <w:r>
        <w:rPr>
          <w:b/>
          <w:sz w:val="18"/>
          <w:szCs w:val="18"/>
        </w:rPr>
        <w:t xml:space="preserve"> et les IEN-ASH </w:t>
      </w:r>
      <w:proofErr w:type="spellStart"/>
      <w:r>
        <w:rPr>
          <w:b/>
          <w:sz w:val="18"/>
          <w:szCs w:val="18"/>
        </w:rPr>
        <w:t>départementaux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sont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chargés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l'évaluation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régulière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Ulis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Cette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évaluation</w:t>
      </w:r>
      <w:proofErr w:type="spellEnd"/>
      <w:r>
        <w:rPr>
          <w:b/>
          <w:sz w:val="18"/>
          <w:szCs w:val="18"/>
        </w:rPr>
        <w:t xml:space="preserve"> a pour objet de </w:t>
      </w:r>
      <w:proofErr w:type="spellStart"/>
      <w:r>
        <w:rPr>
          <w:b/>
          <w:sz w:val="18"/>
          <w:szCs w:val="18"/>
        </w:rPr>
        <w:t>mesurer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l'effectivite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projets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d'Ulis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leur</w:t>
      </w:r>
      <w:proofErr w:type="spellEnd"/>
      <w:r>
        <w:rPr>
          <w:b/>
          <w:sz w:val="18"/>
          <w:szCs w:val="18"/>
        </w:rPr>
        <w:t xml:space="preserve"> impact sur la </w:t>
      </w:r>
      <w:proofErr w:type="spellStart"/>
      <w:r>
        <w:rPr>
          <w:b/>
          <w:sz w:val="18"/>
          <w:szCs w:val="18"/>
        </w:rPr>
        <w:t>scolarite</w:t>
      </w:r>
      <w:proofErr w:type="spellEnd"/>
      <w:r>
        <w:rPr>
          <w:b/>
          <w:sz w:val="18"/>
          <w:szCs w:val="18"/>
        </w:rPr>
        <w:t xml:space="preserve">́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concernés</w:t>
      </w:r>
      <w:proofErr w:type="spellEnd"/>
      <w:r>
        <w:rPr>
          <w:b/>
          <w:sz w:val="18"/>
          <w:szCs w:val="18"/>
        </w:rPr>
        <w:t xml:space="preserve">. Elle </w:t>
      </w:r>
      <w:proofErr w:type="spellStart"/>
      <w:r>
        <w:rPr>
          <w:b/>
          <w:sz w:val="18"/>
          <w:szCs w:val="18"/>
        </w:rPr>
        <w:t>s'appuie</w:t>
      </w:r>
      <w:proofErr w:type="spellEnd"/>
      <w:r>
        <w:rPr>
          <w:b/>
          <w:sz w:val="18"/>
          <w:szCs w:val="18"/>
        </w:rPr>
        <w:t xml:space="preserve"> sur des rapports </w:t>
      </w:r>
      <w:proofErr w:type="spellStart"/>
      <w:r>
        <w:rPr>
          <w:b/>
          <w:sz w:val="18"/>
          <w:szCs w:val="18"/>
        </w:rPr>
        <w:t>d'activités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rédigés</w:t>
      </w:r>
      <w:proofErr w:type="spellEnd"/>
      <w:r>
        <w:rPr>
          <w:b/>
          <w:sz w:val="18"/>
          <w:szCs w:val="18"/>
        </w:rPr>
        <w:t xml:space="preserve"> par le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l'Ulis</w:t>
      </w:r>
      <w:proofErr w:type="spellEnd"/>
      <w:r>
        <w:rPr>
          <w:b/>
          <w:sz w:val="18"/>
          <w:szCs w:val="18"/>
        </w:rPr>
        <w:t xml:space="preserve"> sous </w:t>
      </w:r>
      <w:proofErr w:type="spellStart"/>
      <w:r>
        <w:rPr>
          <w:b/>
          <w:sz w:val="18"/>
          <w:szCs w:val="18"/>
        </w:rPr>
        <w:t>l'autorite</w:t>
      </w:r>
      <w:proofErr w:type="spellEnd"/>
      <w:r>
        <w:rPr>
          <w:b/>
          <w:sz w:val="18"/>
          <w:szCs w:val="18"/>
        </w:rPr>
        <w:t xml:space="preserve">́ du chef </w:t>
      </w:r>
      <w:proofErr w:type="spellStart"/>
      <w:r>
        <w:rPr>
          <w:b/>
          <w:sz w:val="18"/>
          <w:szCs w:val="18"/>
        </w:rPr>
        <w:t>d'établissement</w:t>
      </w:r>
      <w:proofErr w:type="spellEnd"/>
      <w:r>
        <w:rPr>
          <w:b/>
          <w:sz w:val="18"/>
          <w:szCs w:val="18"/>
        </w:rPr>
        <w:t>.</w:t>
      </w:r>
    </w:p>
    <w:p w14:paraId="17821933" w14:textId="77777777" w:rsidR="007877D4" w:rsidRDefault="00D827C1" w:rsidP="00D316CE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n° 2016-186 du 30-11-2015</w:t>
      </w:r>
    </w:p>
    <w:p w14:paraId="750D765E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L'enseignant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spécialise</w:t>
      </w:r>
      <w:proofErr w:type="spellEnd"/>
      <w:r>
        <w:rPr>
          <w:b/>
          <w:sz w:val="18"/>
          <w:szCs w:val="18"/>
        </w:rPr>
        <w:t xml:space="preserve">́, </w:t>
      </w:r>
      <w:proofErr w:type="spellStart"/>
      <w:r>
        <w:rPr>
          <w:b/>
          <w:sz w:val="18"/>
          <w:szCs w:val="18"/>
        </w:rPr>
        <w:t>prioritairement</w:t>
      </w:r>
      <w:proofErr w:type="spellEnd"/>
      <w:r>
        <w:rPr>
          <w:b/>
          <w:sz w:val="18"/>
          <w:szCs w:val="18"/>
        </w:rPr>
        <w:t xml:space="preserve"> du second </w:t>
      </w:r>
      <w:proofErr w:type="spellStart"/>
      <w:r>
        <w:rPr>
          <w:b/>
          <w:sz w:val="18"/>
          <w:szCs w:val="18"/>
        </w:rPr>
        <w:t>degre</w:t>
      </w:r>
      <w:proofErr w:type="spellEnd"/>
      <w:r>
        <w:rPr>
          <w:b/>
          <w:sz w:val="18"/>
          <w:szCs w:val="18"/>
        </w:rPr>
        <w:t xml:space="preserve">́, </w:t>
      </w:r>
      <w:proofErr w:type="spellStart"/>
      <w:r>
        <w:rPr>
          <w:b/>
          <w:sz w:val="18"/>
          <w:szCs w:val="18"/>
        </w:rPr>
        <w:t>affecte</w:t>
      </w:r>
      <w:proofErr w:type="spellEnd"/>
      <w:r>
        <w:rPr>
          <w:b/>
          <w:sz w:val="18"/>
          <w:szCs w:val="18"/>
        </w:rPr>
        <w:t xml:space="preserve">́ sur le </w:t>
      </w:r>
      <w:proofErr w:type="spellStart"/>
      <w:r>
        <w:rPr>
          <w:b/>
          <w:sz w:val="18"/>
          <w:szCs w:val="18"/>
        </w:rPr>
        <w:t>dispositif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est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nomme</w:t>
      </w:r>
      <w:proofErr w:type="spellEnd"/>
      <w:r>
        <w:rPr>
          <w:b/>
          <w:sz w:val="18"/>
          <w:szCs w:val="18"/>
        </w:rPr>
        <w:t xml:space="preserve">́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l'Ulis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r>
        <w:rPr>
          <w:b/>
          <w:sz w:val="18"/>
          <w:szCs w:val="18"/>
        </w:rPr>
        <w:t>Outre</w:t>
      </w:r>
      <w:proofErr w:type="spellEnd"/>
      <w:r>
        <w:rPr>
          <w:b/>
          <w:sz w:val="18"/>
          <w:szCs w:val="18"/>
        </w:rPr>
        <w:t xml:space="preserve"> les </w:t>
      </w:r>
      <w:proofErr w:type="spellStart"/>
      <w:r>
        <w:rPr>
          <w:b/>
          <w:sz w:val="18"/>
          <w:szCs w:val="18"/>
        </w:rPr>
        <w:t>fonctions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classiques</w:t>
      </w:r>
      <w:proofErr w:type="spellEnd"/>
      <w:r>
        <w:rPr>
          <w:b/>
          <w:sz w:val="18"/>
          <w:szCs w:val="18"/>
        </w:rPr>
        <w:t xml:space="preserve"> d'un </w:t>
      </w:r>
      <w:proofErr w:type="spellStart"/>
      <w:r>
        <w:rPr>
          <w:b/>
          <w:sz w:val="18"/>
          <w:szCs w:val="18"/>
        </w:rPr>
        <w:t>coordonnateur</w:t>
      </w:r>
      <w:proofErr w:type="spellEnd"/>
      <w:r>
        <w:rPr>
          <w:b/>
          <w:sz w:val="18"/>
          <w:szCs w:val="18"/>
        </w:rPr>
        <w:t xml:space="preserve">, </w:t>
      </w:r>
      <w:proofErr w:type="spellStart"/>
      <w:r>
        <w:rPr>
          <w:b/>
          <w:sz w:val="18"/>
          <w:szCs w:val="18"/>
        </w:rPr>
        <w:t>ses</w:t>
      </w:r>
      <w:proofErr w:type="spellEnd"/>
      <w:r>
        <w:rPr>
          <w:b/>
          <w:sz w:val="18"/>
          <w:szCs w:val="18"/>
        </w:rPr>
        <w:t xml:space="preserve"> missions </w:t>
      </w:r>
      <w:proofErr w:type="spellStart"/>
      <w:r>
        <w:rPr>
          <w:b/>
          <w:sz w:val="18"/>
          <w:szCs w:val="18"/>
        </w:rPr>
        <w:t>sont</w:t>
      </w:r>
      <w:proofErr w:type="spellEnd"/>
      <w:r>
        <w:rPr>
          <w:b/>
          <w:sz w:val="18"/>
          <w:szCs w:val="18"/>
        </w:rPr>
        <w:t xml:space="preserve"> :</w:t>
      </w:r>
    </w:p>
    <w:p w14:paraId="2082E0DF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</w:rPr>
        <w:t>l'appui</w:t>
      </w:r>
      <w:proofErr w:type="spellEnd"/>
      <w:r>
        <w:rPr>
          <w:b/>
          <w:sz w:val="18"/>
          <w:szCs w:val="18"/>
        </w:rPr>
        <w:t xml:space="preserve"> aux </w:t>
      </w:r>
      <w:proofErr w:type="spellStart"/>
      <w:r>
        <w:rPr>
          <w:b/>
          <w:sz w:val="18"/>
          <w:szCs w:val="18"/>
        </w:rPr>
        <w:t>apprentissages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généraux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professionnels</w:t>
      </w:r>
      <w:proofErr w:type="spellEnd"/>
      <w:r>
        <w:rPr>
          <w:b/>
          <w:sz w:val="18"/>
          <w:szCs w:val="18"/>
        </w:rPr>
        <w:t xml:space="preserve"> ;</w:t>
      </w:r>
    </w:p>
    <w:p w14:paraId="57F99411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le </w:t>
      </w:r>
      <w:proofErr w:type="spellStart"/>
      <w:r>
        <w:rPr>
          <w:b/>
          <w:sz w:val="18"/>
          <w:szCs w:val="18"/>
        </w:rPr>
        <w:t>suivi</w:t>
      </w:r>
      <w:proofErr w:type="spellEnd"/>
      <w:r>
        <w:rPr>
          <w:b/>
          <w:sz w:val="18"/>
          <w:szCs w:val="18"/>
        </w:rPr>
        <w:t xml:space="preserve"> du </w:t>
      </w:r>
      <w:proofErr w:type="spellStart"/>
      <w:r>
        <w:rPr>
          <w:b/>
          <w:sz w:val="18"/>
          <w:szCs w:val="18"/>
        </w:rPr>
        <w:t>projet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d'orientation</w:t>
      </w:r>
      <w:proofErr w:type="spellEnd"/>
      <w:r>
        <w:rPr>
          <w:b/>
          <w:sz w:val="18"/>
          <w:szCs w:val="18"/>
        </w:rPr>
        <w:t xml:space="preserve"> ;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1CB22DD7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le </w:t>
      </w:r>
      <w:proofErr w:type="spellStart"/>
      <w:r>
        <w:rPr>
          <w:b/>
          <w:sz w:val="18"/>
          <w:szCs w:val="18"/>
        </w:rPr>
        <w:t>suivi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périodes</w:t>
      </w:r>
      <w:proofErr w:type="spellEnd"/>
      <w:r>
        <w:rPr>
          <w:b/>
          <w:sz w:val="18"/>
          <w:szCs w:val="18"/>
        </w:rPr>
        <w:t xml:space="preserve"> de formation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professionnel</w:t>
      </w:r>
      <w:proofErr w:type="spellEnd"/>
      <w:r>
        <w:rPr>
          <w:b/>
          <w:sz w:val="18"/>
          <w:szCs w:val="18"/>
        </w:rPr>
        <w:t xml:space="preserve"> avec le </w:t>
      </w:r>
      <w:proofErr w:type="spellStart"/>
      <w:r>
        <w:rPr>
          <w:b/>
          <w:sz w:val="18"/>
          <w:szCs w:val="18"/>
        </w:rPr>
        <w:t>professeur</w:t>
      </w:r>
      <w:proofErr w:type="spellEnd"/>
      <w:r>
        <w:rPr>
          <w:b/>
          <w:sz w:val="18"/>
          <w:szCs w:val="18"/>
        </w:rPr>
        <w:t xml:space="preserve"> chargé de </w:t>
      </w:r>
      <w:proofErr w:type="spellStart"/>
      <w:r>
        <w:rPr>
          <w:b/>
          <w:sz w:val="18"/>
          <w:szCs w:val="18"/>
        </w:rPr>
        <w:t>l'évaluation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compétences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professionnelles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ainsi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qu'avec</w:t>
      </w:r>
      <w:proofErr w:type="spellEnd"/>
      <w:r>
        <w:rPr>
          <w:b/>
          <w:sz w:val="18"/>
          <w:szCs w:val="18"/>
        </w:rPr>
        <w:t xml:space="preserve"> le </w:t>
      </w:r>
      <w:proofErr w:type="spellStart"/>
      <w:r>
        <w:rPr>
          <w:b/>
          <w:sz w:val="18"/>
          <w:szCs w:val="18"/>
        </w:rPr>
        <w:t>directeur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délégue</w:t>
      </w:r>
      <w:proofErr w:type="spellEnd"/>
      <w:r>
        <w:rPr>
          <w:b/>
          <w:sz w:val="18"/>
          <w:szCs w:val="18"/>
        </w:rPr>
        <w:t xml:space="preserve">́ aux formations </w:t>
      </w:r>
      <w:proofErr w:type="spellStart"/>
      <w:r>
        <w:rPr>
          <w:b/>
          <w:sz w:val="18"/>
          <w:szCs w:val="18"/>
        </w:rPr>
        <w:t>professionnelles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technologiques</w:t>
      </w:r>
      <w:proofErr w:type="spellEnd"/>
      <w:r>
        <w:rPr>
          <w:b/>
          <w:sz w:val="18"/>
          <w:szCs w:val="18"/>
        </w:rPr>
        <w:t xml:space="preserve"> (DDF) ;</w:t>
      </w:r>
    </w:p>
    <w:p w14:paraId="7A954687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le </w:t>
      </w:r>
      <w:proofErr w:type="spellStart"/>
      <w:r>
        <w:rPr>
          <w:b/>
          <w:sz w:val="18"/>
          <w:szCs w:val="18"/>
        </w:rPr>
        <w:t>suivi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aménagements</w:t>
      </w:r>
      <w:proofErr w:type="spellEnd"/>
      <w:r>
        <w:rPr>
          <w:b/>
          <w:sz w:val="18"/>
          <w:szCs w:val="18"/>
        </w:rPr>
        <w:t xml:space="preserve"> et adaptations </w:t>
      </w:r>
      <w:proofErr w:type="spellStart"/>
      <w:r>
        <w:rPr>
          <w:b/>
          <w:sz w:val="18"/>
          <w:szCs w:val="18"/>
        </w:rPr>
        <w:t>nécessaires</w:t>
      </w:r>
      <w:proofErr w:type="spellEnd"/>
      <w:r>
        <w:rPr>
          <w:b/>
          <w:sz w:val="18"/>
          <w:szCs w:val="18"/>
        </w:rPr>
        <w:t xml:space="preserve"> à </w:t>
      </w:r>
      <w:proofErr w:type="spellStart"/>
      <w:r>
        <w:rPr>
          <w:b/>
          <w:sz w:val="18"/>
          <w:szCs w:val="18"/>
        </w:rPr>
        <w:t>mettre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place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milieu </w:t>
      </w:r>
      <w:proofErr w:type="spellStart"/>
      <w:r>
        <w:rPr>
          <w:b/>
          <w:sz w:val="18"/>
          <w:szCs w:val="18"/>
        </w:rPr>
        <w:t>scolaire</w:t>
      </w:r>
      <w:proofErr w:type="spellEnd"/>
      <w:r>
        <w:rPr>
          <w:b/>
          <w:sz w:val="18"/>
          <w:szCs w:val="18"/>
        </w:rPr>
        <w:t xml:space="preserve"> et </w:t>
      </w:r>
      <w:proofErr w:type="spellStart"/>
      <w:r>
        <w:rPr>
          <w:b/>
          <w:sz w:val="18"/>
          <w:szCs w:val="18"/>
        </w:rPr>
        <w:t>si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nécessaire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entreprise</w:t>
      </w:r>
      <w:proofErr w:type="spellEnd"/>
      <w:r>
        <w:rPr>
          <w:b/>
          <w:sz w:val="18"/>
          <w:szCs w:val="18"/>
        </w:rPr>
        <w:t xml:space="preserve"> ;</w:t>
      </w:r>
    </w:p>
    <w:p w14:paraId="4BBF9670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proofErr w:type="spellStart"/>
      <w:r>
        <w:rPr>
          <w:b/>
          <w:sz w:val="18"/>
          <w:szCs w:val="18"/>
        </w:rPr>
        <w:t>l'accompagnement</w:t>
      </w:r>
      <w:proofErr w:type="spellEnd"/>
      <w:r>
        <w:rPr>
          <w:b/>
          <w:sz w:val="18"/>
          <w:szCs w:val="18"/>
        </w:rPr>
        <w:t xml:space="preserve"> à </w:t>
      </w:r>
      <w:proofErr w:type="spellStart"/>
      <w:r>
        <w:rPr>
          <w:b/>
          <w:sz w:val="18"/>
          <w:szCs w:val="18"/>
        </w:rPr>
        <w:t>l'insertion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professionnelle</w:t>
      </w:r>
      <w:proofErr w:type="spellEnd"/>
      <w:r>
        <w:rPr>
          <w:b/>
          <w:sz w:val="18"/>
          <w:szCs w:val="18"/>
        </w:rPr>
        <w:t>.</w:t>
      </w:r>
    </w:p>
    <w:p w14:paraId="0FFB2806" w14:textId="77777777" w:rsidR="007877D4" w:rsidRDefault="00D827C1" w:rsidP="00D316CE">
      <w:pPr>
        <w:pStyle w:val="Normal1"/>
        <w:spacing w:line="36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Il </w:t>
      </w:r>
      <w:proofErr w:type="spellStart"/>
      <w:r>
        <w:rPr>
          <w:b/>
          <w:sz w:val="18"/>
          <w:szCs w:val="18"/>
        </w:rPr>
        <w:t>prend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compte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cadre de </w:t>
      </w:r>
      <w:proofErr w:type="spellStart"/>
      <w:r>
        <w:rPr>
          <w:b/>
          <w:sz w:val="18"/>
          <w:szCs w:val="18"/>
        </w:rPr>
        <w:t>ces</w:t>
      </w:r>
      <w:proofErr w:type="spellEnd"/>
      <w:r>
        <w:rPr>
          <w:b/>
          <w:sz w:val="18"/>
          <w:szCs w:val="18"/>
        </w:rPr>
        <w:t xml:space="preserve"> missions les </w:t>
      </w:r>
      <w:proofErr w:type="spellStart"/>
      <w:r>
        <w:rPr>
          <w:b/>
          <w:sz w:val="18"/>
          <w:szCs w:val="18"/>
        </w:rPr>
        <w:t>outils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suivi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des </w:t>
      </w:r>
      <w:proofErr w:type="spellStart"/>
      <w:r>
        <w:rPr>
          <w:b/>
          <w:sz w:val="18"/>
          <w:szCs w:val="18"/>
        </w:rPr>
        <w:t>élèves</w:t>
      </w:r>
      <w:proofErr w:type="spellEnd"/>
      <w:r>
        <w:rPr>
          <w:b/>
          <w:sz w:val="18"/>
          <w:szCs w:val="18"/>
        </w:rPr>
        <w:t xml:space="preserve"> et les </w:t>
      </w:r>
      <w:proofErr w:type="spellStart"/>
      <w:r>
        <w:rPr>
          <w:b/>
          <w:sz w:val="18"/>
          <w:szCs w:val="18"/>
        </w:rPr>
        <w:t>outils</w:t>
      </w:r>
      <w:proofErr w:type="spellEnd"/>
      <w:r>
        <w:rPr>
          <w:b/>
          <w:sz w:val="18"/>
          <w:szCs w:val="18"/>
        </w:rPr>
        <w:t xml:space="preserve"> de </w:t>
      </w:r>
      <w:proofErr w:type="spellStart"/>
      <w:r>
        <w:rPr>
          <w:b/>
          <w:sz w:val="18"/>
          <w:szCs w:val="18"/>
        </w:rPr>
        <w:t>valorisation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en</w:t>
      </w:r>
      <w:proofErr w:type="spellEnd"/>
      <w:r>
        <w:rPr>
          <w:b/>
          <w:sz w:val="18"/>
          <w:szCs w:val="18"/>
        </w:rPr>
        <w:t xml:space="preserve"> lien avec </w:t>
      </w:r>
      <w:proofErr w:type="spellStart"/>
      <w:r>
        <w:rPr>
          <w:b/>
          <w:sz w:val="18"/>
          <w:szCs w:val="18"/>
        </w:rPr>
        <w:t>ceux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proposés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dans</w:t>
      </w:r>
      <w:proofErr w:type="spellEnd"/>
      <w:r>
        <w:rPr>
          <w:b/>
          <w:sz w:val="18"/>
          <w:szCs w:val="18"/>
        </w:rPr>
        <w:t xml:space="preserve"> le cadre du </w:t>
      </w:r>
      <w:proofErr w:type="spellStart"/>
      <w:r>
        <w:rPr>
          <w:b/>
          <w:sz w:val="18"/>
          <w:szCs w:val="18"/>
        </w:rPr>
        <w:t>parcours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Avenir</w:t>
      </w:r>
      <w:proofErr w:type="spellEnd"/>
      <w:r>
        <w:rPr>
          <w:b/>
          <w:sz w:val="18"/>
          <w:szCs w:val="18"/>
        </w:rPr>
        <w:t>.</w:t>
      </w:r>
    </w:p>
    <w:p w14:paraId="313B1FC9" w14:textId="77777777" w:rsidR="007877D4" w:rsidRDefault="00D827C1" w:rsidP="00D316CE">
      <w:pPr>
        <w:pStyle w:val="Normal1"/>
        <w:spacing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>Circulaire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18"/>
          <w:szCs w:val="18"/>
        </w:rPr>
        <w:t xml:space="preserve"> n° 2016-186 du 30-11-2015</w:t>
      </w:r>
      <w:r>
        <w:tab/>
      </w:r>
      <w:r>
        <w:tab/>
      </w:r>
      <w:r>
        <w:tab/>
      </w:r>
      <w:r>
        <w:tab/>
      </w:r>
    </w:p>
    <w:p w14:paraId="443F1EF0" w14:textId="77777777" w:rsidR="007877D4" w:rsidRDefault="00D827C1" w:rsidP="00D316CE">
      <w:pPr>
        <w:pStyle w:val="Normal1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Rédigé</w:t>
      </w:r>
      <w:proofErr w:type="spellEnd"/>
      <w:r>
        <w:rPr>
          <w:b/>
          <w:sz w:val="20"/>
          <w:szCs w:val="20"/>
        </w:rPr>
        <w:t xml:space="preserve"> par : </w:t>
      </w:r>
    </w:p>
    <w:p w14:paraId="4492AA83" w14:textId="77777777" w:rsidR="007877D4" w:rsidRDefault="00D827C1" w:rsidP="00D316CE">
      <w:pPr>
        <w:pStyle w:val="Normal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_________________________(</w:t>
      </w:r>
      <w:proofErr w:type="spellStart"/>
      <w:r>
        <w:rPr>
          <w:b/>
          <w:sz w:val="20"/>
          <w:szCs w:val="20"/>
        </w:rPr>
        <w:t>Coordonnateur</w:t>
      </w:r>
      <w:proofErr w:type="spellEnd"/>
      <w:r>
        <w:rPr>
          <w:b/>
          <w:sz w:val="20"/>
          <w:szCs w:val="20"/>
        </w:rPr>
        <w:t>)</w:t>
      </w:r>
    </w:p>
    <w:p w14:paraId="49A44ED0" w14:textId="77777777" w:rsidR="007877D4" w:rsidRDefault="00D827C1" w:rsidP="00D316CE">
      <w:pPr>
        <w:pStyle w:val="Normal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Sous la </w:t>
      </w:r>
      <w:proofErr w:type="spellStart"/>
      <w:r>
        <w:rPr>
          <w:b/>
          <w:sz w:val="20"/>
          <w:szCs w:val="20"/>
        </w:rPr>
        <w:t>responsabilité</w:t>
      </w:r>
      <w:proofErr w:type="spellEnd"/>
      <w:r>
        <w:rPr>
          <w:b/>
          <w:sz w:val="20"/>
          <w:szCs w:val="20"/>
        </w:rPr>
        <w:t xml:space="preserve"> de:</w:t>
      </w:r>
      <w:r>
        <w:rPr>
          <w:b/>
          <w:sz w:val="20"/>
          <w:szCs w:val="20"/>
        </w:rPr>
        <w:tab/>
      </w:r>
    </w:p>
    <w:p w14:paraId="3F7058A1" w14:textId="77777777" w:rsidR="007877D4" w:rsidRDefault="00D827C1" w:rsidP="00D316CE">
      <w:pPr>
        <w:pStyle w:val="Normal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_________________________________(</w:t>
      </w:r>
      <w:proofErr w:type="spellStart"/>
      <w:r>
        <w:rPr>
          <w:b/>
          <w:sz w:val="20"/>
          <w:szCs w:val="20"/>
        </w:rPr>
        <w:t>Proviseure</w:t>
      </w:r>
      <w:proofErr w:type="spellEnd"/>
      <w:r>
        <w:rPr>
          <w:b/>
          <w:sz w:val="20"/>
          <w:szCs w:val="20"/>
        </w:rPr>
        <w:t xml:space="preserve"> de_______________________________)</w:t>
      </w:r>
    </w:p>
    <w:p w14:paraId="5404F4E0" w14:textId="77777777" w:rsidR="007877D4" w:rsidRDefault="00D827C1" w:rsidP="00D316CE">
      <w:pPr>
        <w:pStyle w:val="Normal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_________________________________(</w:t>
      </w:r>
      <w:proofErr w:type="spellStart"/>
      <w:r>
        <w:rPr>
          <w:b/>
          <w:sz w:val="20"/>
          <w:szCs w:val="20"/>
        </w:rPr>
        <w:t>Proviseure</w:t>
      </w:r>
      <w:proofErr w:type="spellEnd"/>
      <w:r>
        <w:rPr>
          <w:b/>
          <w:sz w:val="20"/>
          <w:szCs w:val="20"/>
        </w:rPr>
        <w:t xml:space="preserve"> de_______________________________)</w:t>
      </w:r>
    </w:p>
    <w:p w14:paraId="5D330DCA" w14:textId="77777777" w:rsidR="007877D4" w:rsidRDefault="00D827C1" w:rsidP="00D316CE">
      <w:pPr>
        <w:pStyle w:val="Normal1"/>
        <w:jc w:val="both"/>
      </w:pPr>
      <w:r>
        <w:rPr>
          <w:b/>
          <w:sz w:val="20"/>
          <w:szCs w:val="20"/>
        </w:rPr>
        <w:t>_________________________________(</w:t>
      </w:r>
      <w:proofErr w:type="spellStart"/>
      <w:r>
        <w:rPr>
          <w:b/>
          <w:sz w:val="20"/>
          <w:szCs w:val="20"/>
        </w:rPr>
        <w:t>Proviseure</w:t>
      </w:r>
      <w:proofErr w:type="spellEnd"/>
      <w:r>
        <w:rPr>
          <w:b/>
          <w:sz w:val="20"/>
          <w:szCs w:val="20"/>
        </w:rPr>
        <w:t xml:space="preserve"> de_______________________________)</w:t>
      </w:r>
      <w:r>
        <w:rPr>
          <w:b/>
          <w:sz w:val="20"/>
          <w:szCs w:val="20"/>
        </w:rPr>
        <w:tab/>
      </w:r>
      <w:r>
        <w:tab/>
      </w:r>
      <w:bookmarkStart w:id="0" w:name="_rmpii4pvniym" w:colFirst="0" w:colLast="0"/>
      <w:bookmarkStart w:id="1" w:name="_9ro5wowj39zv" w:colFirst="0" w:colLast="0"/>
      <w:bookmarkEnd w:id="0"/>
      <w:bookmarkEnd w:id="1"/>
    </w:p>
    <w:p w14:paraId="0AA4E51D" w14:textId="77777777" w:rsidR="00D827C1" w:rsidRDefault="00D827C1" w:rsidP="00D316CE">
      <w:pPr>
        <w:pStyle w:val="Normal1"/>
        <w:jc w:val="both"/>
      </w:pPr>
    </w:p>
    <w:p w14:paraId="72F63E22" w14:textId="77777777" w:rsidR="00D827C1" w:rsidRPr="00D827C1" w:rsidRDefault="00D827C1" w:rsidP="00D316CE">
      <w:pPr>
        <w:pStyle w:val="Normal1"/>
        <w:jc w:val="both"/>
      </w:pPr>
    </w:p>
    <w:p w14:paraId="6BBA8BD2" w14:textId="77777777" w:rsidR="007877D4" w:rsidRDefault="00D827C1" w:rsidP="00D316CE">
      <w:pPr>
        <w:pStyle w:val="Titre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</w:rPr>
      </w:pPr>
      <w:bookmarkStart w:id="2" w:name="_mld8hzuf4720" w:colFirst="0" w:colLast="0"/>
      <w:bookmarkEnd w:id="2"/>
      <w:r>
        <w:rPr>
          <w:b/>
        </w:rPr>
        <w:lastRenderedPageBreak/>
        <w:t xml:space="preserve">SOMMAIRE </w:t>
      </w:r>
    </w:p>
    <w:p w14:paraId="6E92DFA9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139B57A6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497E3B85" w14:textId="4360313A" w:rsidR="007877D4" w:rsidRDefault="00D827C1" w:rsidP="00D316CE">
      <w:pPr>
        <w:pStyle w:val="Normal1"/>
        <w:spacing w:line="360" w:lineRule="auto"/>
        <w:jc w:val="both"/>
        <w:rPr>
          <w:b/>
        </w:rPr>
      </w:pPr>
      <w:r>
        <w:rPr>
          <w:b/>
        </w:rPr>
        <w:t>1-</w:t>
      </w:r>
      <w:r w:rsidR="00D316CE">
        <w:rPr>
          <w:b/>
        </w:rPr>
        <w:t xml:space="preserve"> </w:t>
      </w:r>
      <w:proofErr w:type="spellStart"/>
      <w:r>
        <w:rPr>
          <w:b/>
        </w:rPr>
        <w:t>Caractéristiques</w:t>
      </w:r>
      <w:proofErr w:type="spellEnd"/>
      <w:r>
        <w:rPr>
          <w:b/>
        </w:rPr>
        <w:t xml:space="preserve"> du </w:t>
      </w:r>
      <w:proofErr w:type="spellStart"/>
      <w:r>
        <w:rPr>
          <w:b/>
        </w:rPr>
        <w:t>réseau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d’établissements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place de </w:t>
      </w:r>
      <w:proofErr w:type="spellStart"/>
      <w:r>
        <w:rPr>
          <w:b/>
        </w:rPr>
        <w:t>l’ULIS</w:t>
      </w:r>
      <w:proofErr w:type="spellEnd"/>
      <w:r>
        <w:rPr>
          <w:b/>
        </w:rPr>
        <w:t>.</w:t>
      </w:r>
    </w:p>
    <w:p w14:paraId="0ABE2A59" w14:textId="77777777" w:rsidR="007877D4" w:rsidRDefault="00D827C1" w:rsidP="00D316CE">
      <w:pPr>
        <w:pStyle w:val="Normal1"/>
        <w:spacing w:line="360" w:lineRule="auto"/>
        <w:jc w:val="both"/>
      </w:pPr>
      <w:r>
        <w:tab/>
        <w:t xml:space="preserve">1.1- Les </w:t>
      </w:r>
      <w:proofErr w:type="spellStart"/>
      <w:r>
        <w:t>établissements</w:t>
      </w:r>
      <w:proofErr w:type="spellEnd"/>
      <w:r>
        <w:t xml:space="preserve"> du </w:t>
      </w:r>
      <w:proofErr w:type="spellStart"/>
      <w:r>
        <w:t>réseau</w:t>
      </w:r>
      <w:proofErr w:type="spellEnd"/>
    </w:p>
    <w:p w14:paraId="3C6B4151" w14:textId="77777777" w:rsidR="007877D4" w:rsidRDefault="00D827C1" w:rsidP="00D316CE">
      <w:pPr>
        <w:pStyle w:val="Normal1"/>
        <w:spacing w:line="360" w:lineRule="auto"/>
        <w:jc w:val="both"/>
      </w:pPr>
      <w:r>
        <w:tab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d’établissement</w:t>
      </w:r>
      <w:proofErr w:type="spellEnd"/>
    </w:p>
    <w:p w14:paraId="79B5A7F9" w14:textId="77777777" w:rsidR="007877D4" w:rsidRDefault="00D827C1" w:rsidP="00D316CE">
      <w:pPr>
        <w:pStyle w:val="Normal1"/>
        <w:spacing w:line="360" w:lineRule="auto"/>
        <w:jc w:val="both"/>
      </w:pPr>
      <w:r>
        <w:tab/>
        <w:t xml:space="preserve">1.3- Les </w:t>
      </w:r>
      <w:proofErr w:type="spellStart"/>
      <w:r>
        <w:t>acteurs</w:t>
      </w:r>
      <w:proofErr w:type="spellEnd"/>
    </w:p>
    <w:p w14:paraId="48F9FCB5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39609255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48DA93E8" w14:textId="7B7A6114" w:rsidR="007877D4" w:rsidRDefault="00D827C1" w:rsidP="00D316CE">
      <w:pPr>
        <w:pStyle w:val="Normal1"/>
        <w:spacing w:line="360" w:lineRule="auto"/>
        <w:jc w:val="both"/>
        <w:rPr>
          <w:b/>
        </w:rPr>
      </w:pPr>
      <w:r>
        <w:rPr>
          <w:b/>
        </w:rPr>
        <w:t>2-</w:t>
      </w:r>
      <w:r w:rsidR="00D316CE">
        <w:rPr>
          <w:b/>
        </w:rPr>
        <w:t xml:space="preserve"> C</w:t>
      </w:r>
      <w:r>
        <w:rPr>
          <w:b/>
        </w:rPr>
        <w:t xml:space="preserve">oordination des </w:t>
      </w:r>
      <w:proofErr w:type="spellStart"/>
      <w:r>
        <w:rPr>
          <w:b/>
        </w:rPr>
        <w:t>dispositifs</w:t>
      </w:r>
      <w:proofErr w:type="spellEnd"/>
      <w:r>
        <w:rPr>
          <w:b/>
        </w:rPr>
        <w:t xml:space="preserve"> ULIS </w:t>
      </w:r>
      <w:proofErr w:type="spellStart"/>
      <w:r>
        <w:rPr>
          <w:b/>
        </w:rPr>
        <w:t>dans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ses</w:t>
      </w:r>
      <w:proofErr w:type="spellEnd"/>
      <w:proofErr w:type="gramEnd"/>
      <w:r>
        <w:rPr>
          <w:b/>
        </w:rPr>
        <w:t xml:space="preserve"> multiples dimensions.</w:t>
      </w:r>
    </w:p>
    <w:p w14:paraId="0468FAA2" w14:textId="77777777" w:rsidR="007877D4" w:rsidRDefault="00D827C1" w:rsidP="00D316CE">
      <w:pPr>
        <w:pStyle w:val="Normal1"/>
        <w:spacing w:line="360" w:lineRule="auto"/>
        <w:jc w:val="both"/>
      </w:pPr>
      <w:r>
        <w:tab/>
        <w:t xml:space="preserve">2.1- </w:t>
      </w:r>
      <w:proofErr w:type="spellStart"/>
      <w:r>
        <w:t>L'appui</w:t>
      </w:r>
      <w:proofErr w:type="spellEnd"/>
      <w:r>
        <w:t xml:space="preserve"> aux </w:t>
      </w:r>
      <w:proofErr w:type="spellStart"/>
      <w:r>
        <w:t>apprentissa</w:t>
      </w:r>
      <w:r w:rsidR="004F02F3">
        <w:t>ges</w:t>
      </w:r>
      <w:proofErr w:type="spellEnd"/>
      <w:r w:rsidR="004F02F3">
        <w:t xml:space="preserve"> </w:t>
      </w:r>
      <w:proofErr w:type="spellStart"/>
      <w:r w:rsidR="004F02F3">
        <w:t>généraux</w:t>
      </w:r>
      <w:proofErr w:type="spellEnd"/>
      <w:r w:rsidR="004F02F3">
        <w:t xml:space="preserve"> et </w:t>
      </w:r>
      <w:proofErr w:type="spellStart"/>
      <w:r w:rsidR="004F02F3">
        <w:t>professionnels</w:t>
      </w:r>
      <w:proofErr w:type="spellEnd"/>
      <w:r w:rsidR="004F02F3">
        <w:t>.</w:t>
      </w:r>
    </w:p>
    <w:p w14:paraId="4A63DA0A" w14:textId="77777777" w:rsidR="004F02F3" w:rsidRDefault="00D827C1" w:rsidP="00D316CE">
      <w:pPr>
        <w:pStyle w:val="Normal1"/>
        <w:spacing w:line="360" w:lineRule="auto"/>
        <w:jc w:val="both"/>
      </w:pPr>
      <w:r>
        <w:tab/>
        <w:t xml:space="preserve">2.2- </w:t>
      </w:r>
      <w:r w:rsidR="004F02F3">
        <w:t xml:space="preserve">Le </w:t>
      </w:r>
      <w:proofErr w:type="spellStart"/>
      <w:r w:rsidR="004F02F3">
        <w:t>suivi</w:t>
      </w:r>
      <w:proofErr w:type="spellEnd"/>
      <w:r w:rsidR="004F02F3">
        <w:t xml:space="preserve"> du </w:t>
      </w:r>
      <w:proofErr w:type="spellStart"/>
      <w:r w:rsidR="004F02F3">
        <w:t>projet</w:t>
      </w:r>
      <w:proofErr w:type="spellEnd"/>
      <w:r w:rsidR="004F02F3">
        <w:t xml:space="preserve"> de formation.</w:t>
      </w:r>
    </w:p>
    <w:p w14:paraId="73B08C85" w14:textId="77777777" w:rsidR="007877D4" w:rsidRDefault="004F02F3" w:rsidP="00D316CE">
      <w:pPr>
        <w:pStyle w:val="Normal1"/>
        <w:spacing w:line="360" w:lineRule="auto"/>
        <w:ind w:firstLine="720"/>
        <w:jc w:val="both"/>
      </w:pPr>
      <w:r>
        <w:t xml:space="preserve">2.3- Le </w:t>
      </w:r>
      <w:proofErr w:type="spellStart"/>
      <w:r>
        <w:t>suivi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.</w:t>
      </w:r>
    </w:p>
    <w:p w14:paraId="570BB0D1" w14:textId="77777777" w:rsidR="007877D4" w:rsidRDefault="004F02F3" w:rsidP="00D316CE">
      <w:pPr>
        <w:pStyle w:val="Normal1"/>
        <w:spacing w:line="360" w:lineRule="auto"/>
        <w:jc w:val="both"/>
      </w:pPr>
      <w:r>
        <w:tab/>
        <w:t>2.4</w:t>
      </w:r>
      <w:r w:rsidR="00D827C1">
        <w:t xml:space="preserve">- Le </w:t>
      </w:r>
      <w:proofErr w:type="spellStart"/>
      <w:r w:rsidR="00D827C1">
        <w:t>suivi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 avec le </w:t>
      </w:r>
      <w:proofErr w:type="spellStart"/>
      <w:r w:rsidR="00D827C1">
        <w:t>professeur</w:t>
      </w:r>
      <w:proofErr w:type="spellEnd"/>
      <w:r w:rsidR="00D827C1">
        <w:t xml:space="preserve"> chargé de </w:t>
      </w:r>
      <w:proofErr w:type="spellStart"/>
      <w:r w:rsidR="00D827C1">
        <w:t>l'évaluation</w:t>
      </w:r>
      <w:proofErr w:type="spellEnd"/>
      <w:r w:rsidR="00D827C1">
        <w:t xml:space="preserve"> des </w:t>
      </w:r>
      <w:proofErr w:type="spellStart"/>
      <w:r w:rsidR="00D827C1">
        <w:t>compétences</w:t>
      </w:r>
      <w:proofErr w:type="spellEnd"/>
      <w:r w:rsidR="00D827C1">
        <w:t xml:space="preserve"> </w:t>
      </w:r>
      <w:proofErr w:type="spellStart"/>
      <w:r w:rsidR="00D827C1">
        <w:t>professionnelles</w:t>
      </w:r>
      <w:proofErr w:type="spellEnd"/>
      <w:r w:rsidR="00D827C1">
        <w:t xml:space="preserve"> </w:t>
      </w:r>
      <w:proofErr w:type="spellStart"/>
      <w:r w:rsidR="00D827C1">
        <w:t>ainsi</w:t>
      </w:r>
      <w:proofErr w:type="spellEnd"/>
      <w:r w:rsidR="00D827C1">
        <w:t xml:space="preserve"> </w:t>
      </w:r>
      <w:proofErr w:type="spellStart"/>
      <w:r w:rsidR="00D827C1">
        <w:t>qu'avec</w:t>
      </w:r>
      <w:proofErr w:type="spellEnd"/>
      <w:r w:rsidR="00D827C1">
        <w:t xml:space="preserve"> le </w:t>
      </w:r>
      <w:proofErr w:type="spellStart"/>
      <w:r w:rsidR="00D827C1">
        <w:t>directeur</w:t>
      </w:r>
      <w:proofErr w:type="spellEnd"/>
      <w:r w:rsidR="00D827C1">
        <w:t xml:space="preserve"> </w:t>
      </w:r>
      <w:proofErr w:type="spellStart"/>
      <w:r w:rsidR="00D827C1">
        <w:t>délégué</w:t>
      </w:r>
      <w:proofErr w:type="spellEnd"/>
      <w:r w:rsidR="00D827C1">
        <w:t xml:space="preserve"> aux formations </w:t>
      </w:r>
      <w:proofErr w:type="spellStart"/>
      <w:r w:rsidR="00D827C1">
        <w:t>professionnelles</w:t>
      </w:r>
      <w:proofErr w:type="spellEnd"/>
      <w:r w:rsidR="00D827C1">
        <w:t xml:space="preserve"> et </w:t>
      </w:r>
      <w:proofErr w:type="spellStart"/>
      <w:r w:rsidR="00D827C1">
        <w:t>technologiques</w:t>
      </w:r>
      <w:proofErr w:type="spellEnd"/>
      <w:r w:rsidR="00D827C1">
        <w:t xml:space="preserve"> (DDF).</w:t>
      </w:r>
    </w:p>
    <w:p w14:paraId="768B2E58" w14:textId="77777777" w:rsidR="007877D4" w:rsidRDefault="004F02F3" w:rsidP="00D316CE">
      <w:pPr>
        <w:pStyle w:val="Normal1"/>
        <w:spacing w:line="360" w:lineRule="auto"/>
        <w:jc w:val="both"/>
      </w:pPr>
      <w:r>
        <w:tab/>
        <w:t>2.5</w:t>
      </w:r>
      <w:r w:rsidR="00D827C1">
        <w:t xml:space="preserve">- Le </w:t>
      </w:r>
      <w:proofErr w:type="spellStart"/>
      <w:r w:rsidR="00D827C1">
        <w:t>suivi</w:t>
      </w:r>
      <w:proofErr w:type="spellEnd"/>
      <w:r w:rsidR="00D827C1">
        <w:t xml:space="preserve"> des </w:t>
      </w:r>
      <w:proofErr w:type="spellStart"/>
      <w:r w:rsidR="00D827C1">
        <w:t>aménagements</w:t>
      </w:r>
      <w:proofErr w:type="spellEnd"/>
      <w:r w:rsidR="00D827C1">
        <w:t xml:space="preserve"> et adaptations </w:t>
      </w:r>
      <w:proofErr w:type="spellStart"/>
      <w:r w:rsidR="00D827C1">
        <w:t>nécessaires</w:t>
      </w:r>
      <w:proofErr w:type="spellEnd"/>
      <w:r w:rsidR="00D827C1">
        <w:t xml:space="preserve"> à </w:t>
      </w:r>
      <w:proofErr w:type="spellStart"/>
      <w:r w:rsidR="00D827C1">
        <w:t>mettre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place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scolaire</w:t>
      </w:r>
      <w:proofErr w:type="spellEnd"/>
      <w:r w:rsidR="00D827C1">
        <w:t xml:space="preserve"> et </w:t>
      </w:r>
      <w:proofErr w:type="spellStart"/>
      <w:r w:rsidR="00D827C1">
        <w:t>si</w:t>
      </w:r>
      <w:proofErr w:type="spellEnd"/>
      <w:r w:rsidR="00D827C1">
        <w:t xml:space="preserve"> </w:t>
      </w:r>
      <w:proofErr w:type="spellStart"/>
      <w:r w:rsidR="00D827C1">
        <w:t>nécessaire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</w:t>
      </w:r>
      <w:proofErr w:type="spellStart"/>
      <w:r w:rsidR="00D827C1">
        <w:t>entreprise</w:t>
      </w:r>
      <w:proofErr w:type="spellEnd"/>
      <w:r w:rsidR="00D827C1">
        <w:t xml:space="preserve"> :</w:t>
      </w:r>
    </w:p>
    <w:p w14:paraId="547DDFCD" w14:textId="77777777" w:rsidR="007877D4" w:rsidRDefault="004F02F3" w:rsidP="00D316CE">
      <w:pPr>
        <w:pStyle w:val="Normal1"/>
        <w:spacing w:line="360" w:lineRule="auto"/>
        <w:ind w:firstLine="720"/>
        <w:jc w:val="both"/>
      </w:pPr>
      <w:r>
        <w:t>2.6</w:t>
      </w:r>
      <w:r w:rsidR="00D827C1">
        <w:t xml:space="preserve">- </w:t>
      </w:r>
      <w:proofErr w:type="spellStart"/>
      <w:r w:rsidR="00D827C1">
        <w:t>L'accompagnement</w:t>
      </w:r>
      <w:proofErr w:type="spellEnd"/>
      <w:r w:rsidR="00D827C1">
        <w:t xml:space="preserve"> à </w:t>
      </w:r>
      <w:proofErr w:type="spellStart"/>
      <w:r w:rsidR="00D827C1">
        <w:t>l'insertion</w:t>
      </w:r>
      <w:proofErr w:type="spellEnd"/>
      <w:r w:rsidR="00D827C1">
        <w:t xml:space="preserve"> </w:t>
      </w:r>
      <w:proofErr w:type="spellStart"/>
      <w:r w:rsidR="00D827C1">
        <w:t>professionnelle</w:t>
      </w:r>
      <w:proofErr w:type="spellEnd"/>
      <w:r w:rsidR="00D827C1">
        <w:t>:</w:t>
      </w:r>
    </w:p>
    <w:p w14:paraId="7BFFA2CC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19155875" w14:textId="77777777" w:rsidR="007877D4" w:rsidRDefault="007877D4" w:rsidP="00D316CE">
      <w:pPr>
        <w:pStyle w:val="Normal1"/>
        <w:spacing w:line="360" w:lineRule="auto"/>
        <w:jc w:val="both"/>
        <w:rPr>
          <w:b/>
        </w:rPr>
      </w:pPr>
    </w:p>
    <w:p w14:paraId="62EF4D27" w14:textId="1DCDBBD8" w:rsidR="007877D4" w:rsidRDefault="00D827C1" w:rsidP="00D316CE">
      <w:pPr>
        <w:pStyle w:val="Normal1"/>
        <w:spacing w:line="360" w:lineRule="auto"/>
        <w:jc w:val="both"/>
        <w:rPr>
          <w:b/>
        </w:rPr>
      </w:pPr>
      <w:r>
        <w:rPr>
          <w:b/>
        </w:rPr>
        <w:t>3-</w:t>
      </w:r>
      <w:r w:rsidR="00D316CE">
        <w:rPr>
          <w:b/>
        </w:rPr>
        <w:t xml:space="preserve"> </w:t>
      </w:r>
      <w:proofErr w:type="spellStart"/>
      <w:r>
        <w:rPr>
          <w:b/>
        </w:rPr>
        <w:t>Outils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suivi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élèves</w:t>
      </w:r>
      <w:proofErr w:type="spellEnd"/>
      <w:r>
        <w:rPr>
          <w:b/>
        </w:rPr>
        <w:t xml:space="preserve"> au service de la </w:t>
      </w:r>
      <w:proofErr w:type="spellStart"/>
      <w:r>
        <w:rPr>
          <w:b/>
        </w:rPr>
        <w:t>continuité</w:t>
      </w:r>
      <w:proofErr w:type="spellEnd"/>
      <w:r>
        <w:rPr>
          <w:b/>
        </w:rPr>
        <w:t xml:space="preserve"> des </w:t>
      </w:r>
      <w:proofErr w:type="spellStart"/>
      <w:r>
        <w:rPr>
          <w:b/>
        </w:rPr>
        <w:t>parcours</w:t>
      </w:r>
      <w:proofErr w:type="spellEnd"/>
      <w:r>
        <w:rPr>
          <w:b/>
        </w:rPr>
        <w:t>. (Annexes)</w:t>
      </w:r>
    </w:p>
    <w:p w14:paraId="116FCA68" w14:textId="77777777" w:rsidR="007877D4" w:rsidRDefault="00D827C1" w:rsidP="00D316CE">
      <w:pPr>
        <w:pStyle w:val="Normal1"/>
        <w:spacing w:line="360" w:lineRule="auto"/>
        <w:jc w:val="both"/>
      </w:pPr>
      <w:r>
        <w:rPr>
          <w:sz w:val="24"/>
          <w:szCs w:val="24"/>
        </w:rPr>
        <w:tab/>
      </w:r>
      <w:r>
        <w:t xml:space="preserve">3.1- Fiches </w:t>
      </w:r>
      <w:proofErr w:type="spellStart"/>
      <w:r>
        <w:t>individuelles</w:t>
      </w:r>
      <w:proofErr w:type="spellEnd"/>
      <w:r>
        <w:t xml:space="preserve"> de </w:t>
      </w:r>
      <w:proofErr w:type="spellStart"/>
      <w:r>
        <w:t>suivi</w:t>
      </w:r>
      <w:proofErr w:type="spellEnd"/>
      <w:r>
        <w:t>. (annexes 1)</w:t>
      </w:r>
    </w:p>
    <w:p w14:paraId="08B4A737" w14:textId="77777777" w:rsidR="007877D4" w:rsidRDefault="00D827C1" w:rsidP="00D316CE">
      <w:pPr>
        <w:pStyle w:val="Normal1"/>
        <w:spacing w:line="360" w:lineRule="auto"/>
        <w:jc w:val="both"/>
      </w:pPr>
      <w:r>
        <w:tab/>
        <w:t xml:space="preserve">3.2- Fiches de </w:t>
      </w:r>
      <w:proofErr w:type="spellStart"/>
      <w:r>
        <w:t>suivi</w:t>
      </w:r>
      <w:proofErr w:type="spellEnd"/>
      <w:r>
        <w:t xml:space="preserve"> collectives (annexes 2)</w:t>
      </w:r>
    </w:p>
    <w:p w14:paraId="157F9BA3" w14:textId="77777777" w:rsidR="007877D4" w:rsidRDefault="007877D4" w:rsidP="00D316CE">
      <w:pPr>
        <w:pStyle w:val="Normal1"/>
        <w:spacing w:line="360" w:lineRule="auto"/>
        <w:jc w:val="both"/>
      </w:pPr>
    </w:p>
    <w:p w14:paraId="5B826799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34CD38F1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400E3FA8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7DACDC28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6B86D959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2F4D1E0C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3C868FCC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11474BFF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773B22AA" w14:textId="77777777" w:rsidR="007877D4" w:rsidRDefault="00D827C1" w:rsidP="00D316CE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</w:pPr>
      <w:bookmarkStart w:id="3" w:name="_lujci0penfae" w:colFirst="0" w:colLast="0"/>
      <w:bookmarkEnd w:id="3"/>
      <w:r>
        <w:lastRenderedPageBreak/>
        <w:t xml:space="preserve">1-Caractéristiques du </w:t>
      </w:r>
      <w:proofErr w:type="spellStart"/>
      <w:r>
        <w:t>réseau</w:t>
      </w:r>
      <w:proofErr w:type="spellEnd"/>
      <w:r>
        <w:t xml:space="preserve"> </w:t>
      </w:r>
      <w:proofErr w:type="spellStart"/>
      <w:r>
        <w:t>d’établissements</w:t>
      </w:r>
      <w:proofErr w:type="spellEnd"/>
      <w:r>
        <w:t xml:space="preserve"> et place de </w:t>
      </w:r>
      <w:proofErr w:type="spellStart"/>
      <w:r>
        <w:t>l’ULIS</w:t>
      </w:r>
      <w:proofErr w:type="spellEnd"/>
      <w:r>
        <w:t>.</w:t>
      </w:r>
    </w:p>
    <w:p w14:paraId="32ADDA55" w14:textId="77777777" w:rsidR="007877D4" w:rsidRDefault="00D827C1" w:rsidP="00D316CE">
      <w:pPr>
        <w:pStyle w:val="Titre4"/>
        <w:spacing w:line="360" w:lineRule="auto"/>
        <w:jc w:val="both"/>
        <w:rPr>
          <w:sz w:val="36"/>
          <w:szCs w:val="36"/>
        </w:rPr>
      </w:pPr>
      <w:bookmarkStart w:id="4" w:name="_to71u2704iph" w:colFirst="0" w:colLast="0"/>
      <w:bookmarkEnd w:id="4"/>
      <w:r>
        <w:rPr>
          <w:sz w:val="36"/>
          <w:szCs w:val="36"/>
        </w:rPr>
        <w:t>NOM DU RÉSEAU:</w:t>
      </w:r>
    </w:p>
    <w:p w14:paraId="529DAB0C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05B7BFBC" w14:textId="77777777" w:rsidR="007877D4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Création</w:t>
      </w:r>
      <w:proofErr w:type="spellEnd"/>
      <w:r>
        <w:rPr>
          <w:sz w:val="24"/>
          <w:szCs w:val="24"/>
        </w:rPr>
        <w:t xml:space="preserve"> du </w:t>
      </w:r>
      <w:proofErr w:type="spellStart"/>
      <w:r>
        <w:rPr>
          <w:sz w:val="24"/>
          <w:szCs w:val="24"/>
        </w:rPr>
        <w:t>réseau</w:t>
      </w:r>
      <w:proofErr w:type="spellEnd"/>
      <w:r>
        <w:rPr>
          <w:sz w:val="24"/>
          <w:szCs w:val="24"/>
        </w:rPr>
        <w:t>:</w:t>
      </w:r>
    </w:p>
    <w:p w14:paraId="754330A3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2DADD6E6" w14:textId="77777777" w:rsidR="007877D4" w:rsidRDefault="00D827C1" w:rsidP="00D316CE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  <w:rPr>
          <w:sz w:val="24"/>
          <w:szCs w:val="24"/>
        </w:rPr>
      </w:pPr>
      <w:bookmarkStart w:id="5" w:name="_5m4whsk3yjdo" w:colFirst="0" w:colLast="0"/>
      <w:bookmarkEnd w:id="5"/>
      <w:r>
        <w:t xml:space="preserve">1.1- Les </w:t>
      </w:r>
      <w:proofErr w:type="spellStart"/>
      <w:r>
        <w:t>établissements</w:t>
      </w:r>
      <w:proofErr w:type="spellEnd"/>
      <w:r>
        <w:t xml:space="preserve"> du </w:t>
      </w:r>
      <w:proofErr w:type="spellStart"/>
      <w:r>
        <w:t>réseau</w:t>
      </w:r>
      <w:proofErr w:type="spellEnd"/>
    </w:p>
    <w:p w14:paraId="011A0ECC" w14:textId="77777777" w:rsidR="007877D4" w:rsidRDefault="00D827C1" w:rsidP="00D316CE">
      <w:pPr>
        <w:pStyle w:val="Titre3"/>
        <w:spacing w:line="360" w:lineRule="auto"/>
        <w:jc w:val="both"/>
      </w:pPr>
      <w:bookmarkStart w:id="6" w:name="_3dxgvg9rz5a7" w:colFirst="0" w:colLast="0"/>
      <w:bookmarkEnd w:id="6"/>
      <w:r>
        <w:t xml:space="preserve">1.1.1- </w:t>
      </w:r>
      <w:proofErr w:type="spellStart"/>
      <w:r>
        <w:t>Etablissement</w:t>
      </w:r>
      <w:proofErr w:type="spellEnd"/>
      <w:r>
        <w:t xml:space="preserve"> 1</w:t>
      </w:r>
    </w:p>
    <w:tbl>
      <w:tblPr>
        <w:tblStyle w:val="a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0992FA6B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6865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</w:t>
            </w:r>
            <w:proofErr w:type="spellStart"/>
            <w:r>
              <w:rPr>
                <w:sz w:val="24"/>
                <w:szCs w:val="24"/>
              </w:rPr>
              <w:t>l’établissement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FE50C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D95F0C9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947D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7366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1C07478C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3BF6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050C4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097CFCC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7F41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adjoint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BFB2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AF98A4D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723B6E0F" w14:textId="77777777" w:rsidR="007877D4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Formations </w:t>
      </w:r>
      <w:proofErr w:type="spellStart"/>
      <w:r>
        <w:rPr>
          <w:sz w:val="24"/>
          <w:szCs w:val="24"/>
        </w:rPr>
        <w:t>proposées</w:t>
      </w:r>
      <w:proofErr w:type="spellEnd"/>
    </w:p>
    <w:tbl>
      <w:tblPr>
        <w:tblStyle w:val="a0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95"/>
        <w:gridCol w:w="1335"/>
      </w:tblGrid>
      <w:tr w:rsidR="007877D4" w14:paraId="06D4E856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A173A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0DEC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DUREE</w:t>
            </w:r>
          </w:p>
        </w:tc>
      </w:tr>
      <w:tr w:rsidR="007877D4" w14:paraId="16A7502B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D74D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7751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178A659D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511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E163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0A0E3829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F8ED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5B1C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7FCF988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4174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4E0B2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E866161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DD3C3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B556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5973FC38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CED6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A04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4971984A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E48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1138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5EC2DF8" w14:textId="77777777" w:rsidR="004F02F3" w:rsidRDefault="004F02F3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70AC49D3" w14:textId="77777777" w:rsidR="004F02F3" w:rsidRDefault="004F02F3" w:rsidP="00D316CE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C990F7A" w14:textId="77777777" w:rsidR="007877D4" w:rsidRDefault="00D827C1" w:rsidP="00D316CE">
      <w:pPr>
        <w:pStyle w:val="Titre3"/>
        <w:spacing w:line="360" w:lineRule="auto"/>
        <w:jc w:val="both"/>
      </w:pPr>
      <w:bookmarkStart w:id="7" w:name="_razn8xmzusnz" w:colFirst="0" w:colLast="0"/>
      <w:bookmarkEnd w:id="7"/>
      <w:r>
        <w:lastRenderedPageBreak/>
        <w:t xml:space="preserve">1.1.2- </w:t>
      </w:r>
      <w:proofErr w:type="spellStart"/>
      <w:r>
        <w:t>Etablissement</w:t>
      </w:r>
      <w:proofErr w:type="spellEnd"/>
      <w:r>
        <w:t xml:space="preserve"> 2</w:t>
      </w:r>
    </w:p>
    <w:tbl>
      <w:tblPr>
        <w:tblStyle w:val="a1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47E0399E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7D7C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</w:t>
            </w:r>
            <w:proofErr w:type="spellStart"/>
            <w:r>
              <w:rPr>
                <w:sz w:val="24"/>
                <w:szCs w:val="24"/>
              </w:rPr>
              <w:t>l’établissement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C06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0B0A9188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2D55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ABB9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28BACB3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C614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4C58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2F250DFE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205F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adjoint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A2D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B969FF7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1C83A6A4" w14:textId="77777777" w:rsidR="007877D4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Formations </w:t>
      </w:r>
      <w:proofErr w:type="spellStart"/>
      <w:r>
        <w:rPr>
          <w:sz w:val="24"/>
          <w:szCs w:val="24"/>
        </w:rPr>
        <w:t>proposées</w:t>
      </w:r>
      <w:proofErr w:type="spellEnd"/>
    </w:p>
    <w:tbl>
      <w:tblPr>
        <w:tblStyle w:val="a2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95"/>
        <w:gridCol w:w="1335"/>
      </w:tblGrid>
      <w:tr w:rsidR="007877D4" w14:paraId="75ACCEE0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A83D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EAA6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DUREE</w:t>
            </w:r>
          </w:p>
        </w:tc>
      </w:tr>
      <w:tr w:rsidR="007877D4" w14:paraId="61341FF0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546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78BA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BD1667D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22F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987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1E1EF2C0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CD2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B77C8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2994DEB2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360FB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C3DA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ADD9281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15A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69F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4FEEA643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544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0A7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4F1177F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3E2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CBB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01F46F2" w14:textId="77777777" w:rsidR="00D827C1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1AF1634B" w14:textId="77777777" w:rsidR="004F02F3" w:rsidRDefault="004F02F3" w:rsidP="00D316CE">
      <w:pPr>
        <w:jc w:val="both"/>
        <w:rPr>
          <w:color w:val="434343"/>
          <w:sz w:val="28"/>
          <w:szCs w:val="28"/>
        </w:rPr>
      </w:pPr>
      <w:bookmarkStart w:id="8" w:name="_kzuq64pupurj" w:colFirst="0" w:colLast="0"/>
      <w:bookmarkEnd w:id="8"/>
      <w:r>
        <w:br w:type="page"/>
      </w:r>
    </w:p>
    <w:p w14:paraId="397B029F" w14:textId="77777777" w:rsidR="007877D4" w:rsidRDefault="00D827C1" w:rsidP="00D316CE">
      <w:pPr>
        <w:pStyle w:val="Titre3"/>
        <w:spacing w:line="360" w:lineRule="auto"/>
        <w:jc w:val="both"/>
      </w:pPr>
      <w:r>
        <w:lastRenderedPageBreak/>
        <w:t xml:space="preserve">1.1.3- </w:t>
      </w:r>
      <w:proofErr w:type="spellStart"/>
      <w:r>
        <w:t>Etablissement</w:t>
      </w:r>
      <w:proofErr w:type="spellEnd"/>
      <w:r>
        <w:t xml:space="preserve"> 3</w:t>
      </w:r>
    </w:p>
    <w:tbl>
      <w:tblPr>
        <w:tblStyle w:val="a3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6990"/>
      </w:tblGrid>
      <w:tr w:rsidR="007877D4" w14:paraId="441BC302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06774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 de </w:t>
            </w:r>
            <w:proofErr w:type="spellStart"/>
            <w:r>
              <w:rPr>
                <w:sz w:val="24"/>
                <w:szCs w:val="24"/>
              </w:rPr>
              <w:t>l’établissement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D90E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0E5070D7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F133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Adresse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2AA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75F260E1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5A5D9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8431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26D11813" w14:textId="77777777"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9949" w14:textId="77777777" w:rsidR="007877D4" w:rsidRDefault="00D827C1" w:rsidP="00D316CE">
            <w:pPr>
              <w:pStyle w:val="Normal1"/>
              <w:spacing w:line="36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Proviseur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adjoint</w:t>
            </w:r>
            <w:proofErr w:type="spellEnd"/>
          </w:p>
        </w:tc>
        <w:tc>
          <w:tcPr>
            <w:tcW w:w="6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87F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E9568B8" w14:textId="77777777" w:rsidR="007877D4" w:rsidRDefault="007877D4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04DF3031" w14:textId="77777777" w:rsidR="00D827C1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01487702" w14:textId="77777777" w:rsidR="00D827C1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540A4BD6" w14:textId="77777777" w:rsidR="007877D4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Formations </w:t>
      </w:r>
      <w:proofErr w:type="spellStart"/>
      <w:r>
        <w:rPr>
          <w:sz w:val="24"/>
          <w:szCs w:val="24"/>
        </w:rPr>
        <w:t>proposées</w:t>
      </w:r>
      <w:proofErr w:type="spellEnd"/>
    </w:p>
    <w:tbl>
      <w:tblPr>
        <w:tblStyle w:val="a4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95"/>
        <w:gridCol w:w="1335"/>
      </w:tblGrid>
      <w:tr w:rsidR="007877D4" w14:paraId="12625CD9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2EDB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FORMATION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4BE5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DUREE</w:t>
            </w:r>
          </w:p>
        </w:tc>
      </w:tr>
      <w:tr w:rsidR="007877D4" w14:paraId="15106A13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09D5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0E86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4579C7D8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064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7FEE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3AA2B0CD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75AB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316E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3525F82C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57F3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F2E0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0707A1E8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6ED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63E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38C46B07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AFBB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DC1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877D4" w14:paraId="60D152E7" w14:textId="77777777">
        <w:tc>
          <w:tcPr>
            <w:tcW w:w="8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B63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E6C6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9665D8E" w14:textId="77777777" w:rsidR="00D827C1" w:rsidRDefault="00D827C1" w:rsidP="00D316CE">
      <w:pPr>
        <w:pStyle w:val="Normal1"/>
        <w:spacing w:line="360" w:lineRule="auto"/>
        <w:jc w:val="both"/>
        <w:rPr>
          <w:sz w:val="24"/>
          <w:szCs w:val="24"/>
        </w:rPr>
      </w:pPr>
    </w:p>
    <w:p w14:paraId="471FF12B" w14:textId="77777777" w:rsidR="004F02F3" w:rsidRDefault="004F02F3" w:rsidP="00D316CE">
      <w:pPr>
        <w:jc w:val="both"/>
        <w:rPr>
          <w:color w:val="666666"/>
          <w:sz w:val="30"/>
          <w:szCs w:val="30"/>
        </w:rPr>
      </w:pPr>
      <w:bookmarkStart w:id="9" w:name="_sanlkni1ldek" w:colFirst="0" w:colLast="0"/>
      <w:bookmarkEnd w:id="9"/>
      <w:r>
        <w:br w:type="page"/>
      </w:r>
    </w:p>
    <w:p w14:paraId="2F73DDA2" w14:textId="77777777" w:rsidR="007877D4" w:rsidRDefault="00D827C1" w:rsidP="00D316CE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r>
        <w:lastRenderedPageBreak/>
        <w:t xml:space="preserve">1.2- Place de </w:t>
      </w:r>
      <w:proofErr w:type="spellStart"/>
      <w:r>
        <w:t>l’ULIS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</w:t>
      </w:r>
      <w:proofErr w:type="spellStart"/>
      <w:r>
        <w:t>projets</w:t>
      </w:r>
      <w:proofErr w:type="spellEnd"/>
      <w:r>
        <w:t xml:space="preserve"> </w:t>
      </w:r>
      <w:proofErr w:type="spellStart"/>
      <w:r>
        <w:t>d’établissement</w:t>
      </w:r>
      <w:proofErr w:type="spellEnd"/>
    </w:p>
    <w:p w14:paraId="0B0A4F9E" w14:textId="20EB2DEF" w:rsidR="007877D4" w:rsidRDefault="00D827C1" w:rsidP="00D316CE">
      <w:pPr>
        <w:pStyle w:val="Titre3"/>
        <w:spacing w:line="360" w:lineRule="auto"/>
        <w:jc w:val="both"/>
      </w:pPr>
      <w:bookmarkStart w:id="10" w:name="_p63ej8d2mgho" w:colFirst="0" w:colLast="0"/>
      <w:bookmarkEnd w:id="10"/>
      <w:r>
        <w:t>1.2.1-</w:t>
      </w:r>
      <w:r w:rsidR="00D316CE">
        <w:t xml:space="preserve"> </w:t>
      </w:r>
      <w:proofErr w:type="spellStart"/>
      <w:r>
        <w:t>Comm</w:t>
      </w:r>
      <w:r w:rsidR="004F02F3">
        <w:t>entaires</w:t>
      </w:r>
      <w:proofErr w:type="spellEnd"/>
      <w:r w:rsidR="004F02F3">
        <w:t xml:space="preserve"> du </w:t>
      </w:r>
      <w:proofErr w:type="spellStart"/>
      <w:r w:rsidR="004F02F3">
        <w:t>volet</w:t>
      </w:r>
      <w:proofErr w:type="spellEnd"/>
      <w:r w:rsidR="004F02F3">
        <w:t xml:space="preserve"> inclusion du </w:t>
      </w:r>
      <w:proofErr w:type="spellStart"/>
      <w:r w:rsidR="004F02F3">
        <w:t>p</w:t>
      </w:r>
      <w:r>
        <w:t>rojet</w:t>
      </w:r>
      <w:proofErr w:type="spellEnd"/>
      <w:r>
        <w:t xml:space="preserve"> </w:t>
      </w:r>
      <w:proofErr w:type="spellStart"/>
      <w:r>
        <w:t>d’établissement</w:t>
      </w:r>
      <w:proofErr w:type="spellEnd"/>
      <w:r>
        <w:t xml:space="preserve"> 1.</w:t>
      </w:r>
    </w:p>
    <w:tbl>
      <w:tblPr>
        <w:tblStyle w:val="a5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7316C3E7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D29FB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96043E6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D198D7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8560ACA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7E8D66E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A76F4EE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09F266E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49206E1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11EB311" w14:textId="77777777" w:rsidR="00D827C1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1C85809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DE62857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1A647A1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4B665BA5" w14:textId="794DF26D" w:rsidR="007877D4" w:rsidRDefault="004F02F3" w:rsidP="00D316CE">
      <w:pPr>
        <w:pStyle w:val="Titre3"/>
        <w:spacing w:line="360" w:lineRule="auto"/>
        <w:jc w:val="both"/>
      </w:pPr>
      <w:bookmarkStart w:id="11" w:name="_q8kn99mtamys" w:colFirst="0" w:colLast="0"/>
      <w:bookmarkEnd w:id="11"/>
      <w:r>
        <w:t>1.2.2-</w:t>
      </w:r>
      <w:r w:rsidR="00D316CE">
        <w:t xml:space="preserve"> </w:t>
      </w:r>
      <w:proofErr w:type="spellStart"/>
      <w:r>
        <w:t>Commentaires</w:t>
      </w:r>
      <w:proofErr w:type="spellEnd"/>
      <w:r>
        <w:t xml:space="preserve"> du </w:t>
      </w:r>
      <w:proofErr w:type="spellStart"/>
      <w:r>
        <w:t>volet</w:t>
      </w:r>
      <w:proofErr w:type="spellEnd"/>
      <w:r>
        <w:t xml:space="preserve"> inclusion du </w:t>
      </w:r>
      <w:proofErr w:type="spellStart"/>
      <w:r>
        <w:t>p</w:t>
      </w:r>
      <w:r w:rsidR="00D827C1">
        <w:t>rojet</w:t>
      </w:r>
      <w:proofErr w:type="spellEnd"/>
      <w:r w:rsidR="00D827C1">
        <w:t xml:space="preserve"> </w:t>
      </w:r>
      <w:proofErr w:type="spellStart"/>
      <w:r w:rsidR="00D827C1">
        <w:t>d’établissement</w:t>
      </w:r>
      <w:proofErr w:type="spellEnd"/>
      <w:r w:rsidR="00D827C1">
        <w:t xml:space="preserve"> 2.</w:t>
      </w:r>
    </w:p>
    <w:tbl>
      <w:tblPr>
        <w:tblStyle w:val="a6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3F58ED68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A3FB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55DA243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426A227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927ACC0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21B21E2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5EFB6AA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83F703F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4C20E95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3B640F9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1E757F0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32576F8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F51C75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1988D57" w14:textId="3E5A402D" w:rsidR="007877D4" w:rsidRDefault="004F02F3" w:rsidP="00D316CE">
      <w:pPr>
        <w:pStyle w:val="Titre3"/>
        <w:spacing w:line="360" w:lineRule="auto"/>
        <w:jc w:val="both"/>
      </w:pPr>
      <w:bookmarkStart w:id="12" w:name="_gi3w7fbac2bj" w:colFirst="0" w:colLast="0"/>
      <w:bookmarkEnd w:id="12"/>
      <w:r>
        <w:t>1.2.3-</w:t>
      </w:r>
      <w:r w:rsidR="00D316CE">
        <w:t xml:space="preserve"> </w:t>
      </w:r>
      <w:proofErr w:type="spellStart"/>
      <w:r>
        <w:t>Commentaires</w:t>
      </w:r>
      <w:proofErr w:type="spellEnd"/>
      <w:r>
        <w:t xml:space="preserve"> du </w:t>
      </w:r>
      <w:proofErr w:type="spellStart"/>
      <w:r>
        <w:t>volet</w:t>
      </w:r>
      <w:proofErr w:type="spellEnd"/>
      <w:r>
        <w:t xml:space="preserve"> inclusion du </w:t>
      </w:r>
      <w:proofErr w:type="spellStart"/>
      <w:r>
        <w:t>p</w:t>
      </w:r>
      <w:r w:rsidR="00D827C1">
        <w:t>rojet</w:t>
      </w:r>
      <w:proofErr w:type="spellEnd"/>
      <w:r w:rsidR="00D827C1">
        <w:t xml:space="preserve"> </w:t>
      </w:r>
      <w:proofErr w:type="spellStart"/>
      <w:r w:rsidR="00D827C1">
        <w:t>d’établissement</w:t>
      </w:r>
      <w:proofErr w:type="spellEnd"/>
      <w:r w:rsidR="00D827C1">
        <w:t xml:space="preserve"> 3.</w:t>
      </w:r>
    </w:p>
    <w:tbl>
      <w:tblPr>
        <w:tblStyle w:val="a7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02FEC67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254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06A43D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7B8DB7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9C8D1C2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823AB75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B759940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984D58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800C5D5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0B246C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2524EA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AA0615E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5C420E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98D101F" w14:textId="77777777" w:rsidR="004F02F3" w:rsidRDefault="004F02F3" w:rsidP="00D316CE">
      <w:pPr>
        <w:pStyle w:val="Normal1"/>
        <w:jc w:val="both"/>
        <w:rPr>
          <w:color w:val="666666"/>
          <w:sz w:val="30"/>
          <w:szCs w:val="30"/>
        </w:rPr>
      </w:pPr>
      <w:bookmarkStart w:id="13" w:name="_fcpxyj4qe9m" w:colFirst="0" w:colLast="0"/>
      <w:bookmarkStart w:id="14" w:name="_6av8o6e2rfz2" w:colFirst="0" w:colLast="0"/>
      <w:bookmarkEnd w:id="13"/>
      <w:bookmarkEnd w:id="14"/>
      <w:r>
        <w:br w:type="page"/>
      </w:r>
    </w:p>
    <w:p w14:paraId="13B053E6" w14:textId="77777777" w:rsidR="007877D4" w:rsidRDefault="00D827C1" w:rsidP="00D316CE">
      <w:pPr>
        <w:pStyle w:val="Sous-titre"/>
        <w:pBdr>
          <w:top w:val="single" w:sz="8" w:space="2" w:color="000000"/>
        </w:pBdr>
        <w:shd w:val="clear" w:color="auto" w:fill="D9D9D9"/>
        <w:spacing w:line="360" w:lineRule="auto"/>
        <w:jc w:val="both"/>
      </w:pPr>
      <w:r>
        <w:lastRenderedPageBreak/>
        <w:t xml:space="preserve">1.3- Les </w:t>
      </w:r>
      <w:proofErr w:type="spellStart"/>
      <w:r>
        <w:t>acteurs</w:t>
      </w:r>
      <w:proofErr w:type="spellEnd"/>
    </w:p>
    <w:p w14:paraId="6E8F61D6" w14:textId="77777777" w:rsidR="007877D4" w:rsidRDefault="00D827C1" w:rsidP="00D316CE">
      <w:pPr>
        <w:pStyle w:val="Titre3"/>
        <w:jc w:val="both"/>
      </w:pPr>
      <w:r>
        <w:t xml:space="preserve">1.3.1- Le </w:t>
      </w:r>
      <w:proofErr w:type="spellStart"/>
      <w:r>
        <w:t>coordonnateur</w:t>
      </w:r>
      <w:proofErr w:type="spellEnd"/>
      <w:r>
        <w:t>.</w:t>
      </w:r>
    </w:p>
    <w:tbl>
      <w:tblPr>
        <w:tblStyle w:val="a8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2B91106A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534B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D2429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615BC32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6BFA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E3BD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653E621C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E990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1F69A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7877D4" w14:paraId="351A1AF4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6C927" w14:textId="77777777" w:rsidR="007877D4" w:rsidRDefault="00D827C1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B61C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4588C0C2" w14:textId="77777777" w:rsidR="007877D4" w:rsidRDefault="007877D4" w:rsidP="00D316CE">
      <w:pPr>
        <w:pStyle w:val="Normal1"/>
        <w:jc w:val="both"/>
      </w:pPr>
    </w:p>
    <w:p w14:paraId="2A579C35" w14:textId="77777777" w:rsidR="007877D4" w:rsidRDefault="00D827C1" w:rsidP="00D316CE">
      <w:pPr>
        <w:pStyle w:val="Titre3"/>
        <w:jc w:val="both"/>
      </w:pPr>
      <w:r>
        <w:t xml:space="preserve">1.3.2- Le personnel </w:t>
      </w:r>
      <w:proofErr w:type="spellStart"/>
      <w:r>
        <w:t>accompagnant</w:t>
      </w:r>
      <w:proofErr w:type="spellEnd"/>
      <w:r>
        <w:t xml:space="preserve"> </w:t>
      </w:r>
      <w:proofErr w:type="spellStart"/>
      <w:r>
        <w:t>collectif</w:t>
      </w:r>
      <w:proofErr w:type="spellEnd"/>
      <w:r>
        <w:t xml:space="preserve"> (AESH-Co).</w:t>
      </w:r>
    </w:p>
    <w:tbl>
      <w:tblPr>
        <w:tblStyle w:val="a9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410"/>
      </w:tblGrid>
      <w:tr w:rsidR="007877D4" w14:paraId="362E85BD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06CE6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</w:pPr>
            <w:r>
              <w:t xml:space="preserve">NOM </w:t>
            </w:r>
            <w:proofErr w:type="spellStart"/>
            <w:r>
              <w:t>Prénom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B6F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44A4EB5A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733C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fonction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A9AE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6F095652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C353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</w:pPr>
            <w:proofErr w:type="spellStart"/>
            <w:r>
              <w:t>Ancienneté</w:t>
            </w:r>
            <w:proofErr w:type="spellEnd"/>
            <w:r>
              <w:t xml:space="preserve"> sur le poste</w:t>
            </w:r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302A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  <w:tr w:rsidR="007877D4" w14:paraId="39F3B79F" w14:textId="77777777">
        <w:tc>
          <w:tcPr>
            <w:tcW w:w="2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7496" w14:textId="77777777" w:rsidR="007877D4" w:rsidRDefault="00D827C1" w:rsidP="00D316CE">
            <w:pPr>
              <w:pStyle w:val="Normal1"/>
              <w:widowControl w:val="0"/>
              <w:spacing w:line="240" w:lineRule="auto"/>
              <w:jc w:val="both"/>
            </w:pPr>
            <w:r>
              <w:t xml:space="preserve">Poste </w:t>
            </w:r>
            <w:proofErr w:type="spellStart"/>
            <w:r>
              <w:t>occupés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</w:t>
            </w:r>
            <w:proofErr w:type="spellStart"/>
            <w:r>
              <w:t>l’ASH</w:t>
            </w:r>
            <w:proofErr w:type="spellEnd"/>
          </w:p>
        </w:tc>
        <w:tc>
          <w:tcPr>
            <w:tcW w:w="7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6E7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5D82F32" w14:textId="77777777" w:rsidR="007877D4" w:rsidRDefault="007877D4" w:rsidP="00D316CE">
      <w:pPr>
        <w:pStyle w:val="Normal1"/>
        <w:jc w:val="both"/>
      </w:pPr>
    </w:p>
    <w:p w14:paraId="6197623C" w14:textId="523D339E" w:rsidR="007877D4" w:rsidRDefault="00D827C1" w:rsidP="00D316CE">
      <w:pPr>
        <w:pStyle w:val="Titre3"/>
        <w:jc w:val="both"/>
      </w:pPr>
      <w:r>
        <w:tab/>
        <w:t xml:space="preserve">Missions au sein de </w:t>
      </w:r>
      <w:proofErr w:type="spellStart"/>
      <w:r>
        <w:t>l’établissement</w:t>
      </w:r>
      <w:proofErr w:type="spellEnd"/>
      <w:r>
        <w:t>. (</w:t>
      </w:r>
      <w:proofErr w:type="gramStart"/>
      <w:r>
        <w:t>comment</w:t>
      </w:r>
      <w:proofErr w:type="gram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organisé</w:t>
      </w:r>
      <w:proofErr w:type="spellEnd"/>
      <w:r>
        <w:t xml:space="preserve"> le travai</w:t>
      </w:r>
      <w:r w:rsidR="00D316CE">
        <w:t xml:space="preserve">l de </w:t>
      </w:r>
      <w:proofErr w:type="spellStart"/>
      <w:r w:rsidR="00D316CE">
        <w:t>l’AESH</w:t>
      </w:r>
      <w:proofErr w:type="spellEnd"/>
      <w:r w:rsidR="00D316CE">
        <w:t xml:space="preserve">-co au sein de </w:t>
      </w:r>
      <w:proofErr w:type="spellStart"/>
      <w:r w:rsidR="00D316CE">
        <w:t>l’ULIS</w:t>
      </w:r>
      <w:proofErr w:type="spellEnd"/>
      <w:r>
        <w:t xml:space="preserve"> et de </w:t>
      </w:r>
      <w:proofErr w:type="spellStart"/>
      <w:r>
        <w:t>l’établissement</w:t>
      </w:r>
      <w:proofErr w:type="spellEnd"/>
      <w:r>
        <w:t>).</w:t>
      </w:r>
    </w:p>
    <w:tbl>
      <w:tblPr>
        <w:tblStyle w:val="a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3054833E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0862C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447E874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5AD72E5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A1DA358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E102CE0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D967945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0B73B7B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071E1B5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BECB8B0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3763344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899B74F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C1A1210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6F33CAC6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0F6FB67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E17606F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1DB36C6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1D12977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030846A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353BA5DC" w14:textId="77777777" w:rsidR="007877D4" w:rsidRDefault="007877D4" w:rsidP="00D316CE">
      <w:pPr>
        <w:pStyle w:val="Normal1"/>
        <w:jc w:val="both"/>
      </w:pPr>
    </w:p>
    <w:p w14:paraId="4C56B593" w14:textId="77777777" w:rsidR="004F02F3" w:rsidRDefault="004F02F3" w:rsidP="00D316CE">
      <w:pPr>
        <w:jc w:val="both"/>
      </w:pPr>
      <w:r>
        <w:br w:type="page"/>
      </w:r>
    </w:p>
    <w:p w14:paraId="35809B46" w14:textId="77777777" w:rsidR="007877D4" w:rsidRDefault="00D827C1" w:rsidP="00D316CE">
      <w:pPr>
        <w:pStyle w:val="Titre3"/>
        <w:jc w:val="both"/>
      </w:pPr>
      <w:r>
        <w:lastRenderedPageBreak/>
        <w:t xml:space="preserve">1.3.3- Les </w:t>
      </w:r>
      <w:proofErr w:type="spellStart"/>
      <w:r>
        <w:t>directeurs</w:t>
      </w:r>
      <w:proofErr w:type="spellEnd"/>
      <w:r>
        <w:t xml:space="preserve"> </w:t>
      </w:r>
      <w:proofErr w:type="spellStart"/>
      <w:r>
        <w:t>délégués</w:t>
      </w:r>
      <w:proofErr w:type="spellEnd"/>
      <w:r>
        <w:t xml:space="preserve"> aux formations </w:t>
      </w:r>
      <w:proofErr w:type="spellStart"/>
      <w:r>
        <w:t>professionnelles</w:t>
      </w:r>
      <w:proofErr w:type="spellEnd"/>
      <w:r>
        <w:t xml:space="preserve"> et </w:t>
      </w:r>
      <w:proofErr w:type="spellStart"/>
      <w:r>
        <w:t>technologiques</w:t>
      </w:r>
      <w:proofErr w:type="spellEnd"/>
      <w:r>
        <w:t xml:space="preserve"> et </w:t>
      </w:r>
      <w:proofErr w:type="spellStart"/>
      <w:r>
        <w:t>professeurs</w:t>
      </w:r>
      <w:proofErr w:type="spellEnd"/>
      <w:r>
        <w:t xml:space="preserve"> </w:t>
      </w:r>
      <w:proofErr w:type="spellStart"/>
      <w:r>
        <w:t>principaux</w:t>
      </w:r>
      <w:proofErr w:type="spellEnd"/>
      <w:r>
        <w:t xml:space="preserve">. (Collaboration avec le </w:t>
      </w:r>
      <w:proofErr w:type="spellStart"/>
      <w:r>
        <w:t>coordonnateur</w:t>
      </w:r>
      <w:proofErr w:type="spellEnd"/>
      <w:r>
        <w:t xml:space="preserve">, Interventions </w:t>
      </w:r>
      <w:proofErr w:type="spellStart"/>
      <w:r>
        <w:t>auprès</w:t>
      </w:r>
      <w:proofErr w:type="spellEnd"/>
      <w:r>
        <w:t xml:space="preserve"> des </w:t>
      </w:r>
      <w:proofErr w:type="spellStart"/>
      <w:r>
        <w:t>élèves</w:t>
      </w:r>
      <w:proofErr w:type="spellEnd"/>
      <w:r>
        <w:t>)</w:t>
      </w:r>
    </w:p>
    <w:tbl>
      <w:tblPr>
        <w:tblStyle w:val="ab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4014AFB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A23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2493DB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ED1B3F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DF1780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395791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853EA3B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64DC913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127D078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F755B1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43476D8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BC00F1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210B2C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5A7AE6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CDA4FA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E2F8AC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0EB893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6FB370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E79F42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79897B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0A6508E" w14:textId="77777777" w:rsidR="007877D4" w:rsidRDefault="007877D4" w:rsidP="00D316CE">
      <w:pPr>
        <w:pStyle w:val="Normal1"/>
        <w:jc w:val="both"/>
      </w:pPr>
    </w:p>
    <w:p w14:paraId="176D3B78" w14:textId="77777777" w:rsidR="007877D4" w:rsidRDefault="007877D4" w:rsidP="00D316CE">
      <w:pPr>
        <w:pStyle w:val="Normal1"/>
        <w:jc w:val="both"/>
      </w:pPr>
    </w:p>
    <w:p w14:paraId="548F22F0" w14:textId="77777777" w:rsidR="007877D4" w:rsidRDefault="00D827C1" w:rsidP="00D316CE">
      <w:pPr>
        <w:pStyle w:val="Titre3"/>
        <w:jc w:val="both"/>
      </w:pPr>
      <w:r>
        <w:t xml:space="preserve">1.3.4- Les </w:t>
      </w:r>
      <w:proofErr w:type="spellStart"/>
      <w:r>
        <w:t>professeurs</w:t>
      </w:r>
      <w:proofErr w:type="spellEnd"/>
      <w:r>
        <w:t xml:space="preserve"> </w:t>
      </w:r>
      <w:proofErr w:type="spellStart"/>
      <w:r>
        <w:t>intervenants</w:t>
      </w:r>
      <w:proofErr w:type="spellEnd"/>
      <w:r>
        <w:t xml:space="preserve"> (le </w:t>
      </w:r>
      <w:proofErr w:type="spellStart"/>
      <w:r>
        <w:t>cas</w:t>
      </w:r>
      <w:proofErr w:type="spellEnd"/>
      <w:r>
        <w:t xml:space="preserve"> </w:t>
      </w:r>
      <w:proofErr w:type="spellStart"/>
      <w:r>
        <w:t>échéant</w:t>
      </w:r>
      <w:proofErr w:type="spellEnd"/>
      <w:r>
        <w:t xml:space="preserve">, </w:t>
      </w:r>
      <w:proofErr w:type="spellStart"/>
      <w:r>
        <w:t>quelles</w:t>
      </w:r>
      <w:proofErr w:type="spellEnd"/>
      <w:r>
        <w:t xml:space="preserve"> missions,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horaire</w:t>
      </w:r>
      <w:proofErr w:type="spellEnd"/>
      <w:r>
        <w:t>)</w:t>
      </w:r>
    </w:p>
    <w:tbl>
      <w:tblPr>
        <w:tblStyle w:val="ac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40AD9DCC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41C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CB555E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3AD3F2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85BC86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423009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DDA620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DF01AE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F4436A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6F27E4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FE4996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FDD01AA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C95D87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B9DEA8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43B17B4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A094C8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1C8AAE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A5263E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5CF36B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972BAE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17856F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5F8B60F1" w14:textId="77777777" w:rsidR="007877D4" w:rsidRDefault="007877D4" w:rsidP="00D316CE">
      <w:pPr>
        <w:pStyle w:val="Normal1"/>
        <w:jc w:val="both"/>
        <w:rPr>
          <w:b/>
          <w:sz w:val="24"/>
          <w:szCs w:val="24"/>
        </w:rPr>
      </w:pPr>
    </w:p>
    <w:p w14:paraId="0112E27C" w14:textId="77777777" w:rsidR="004F02F3" w:rsidRDefault="004F02F3" w:rsidP="00D316CE">
      <w:pPr>
        <w:jc w:val="both"/>
        <w:rPr>
          <w:sz w:val="40"/>
          <w:szCs w:val="40"/>
        </w:rPr>
      </w:pPr>
      <w:bookmarkStart w:id="15" w:name="_u7c2ah9vqfct" w:colFirst="0" w:colLast="0"/>
      <w:bookmarkEnd w:id="15"/>
      <w:r>
        <w:br w:type="page"/>
      </w:r>
    </w:p>
    <w:p w14:paraId="4C8755DC" w14:textId="77777777" w:rsidR="007877D4" w:rsidRDefault="00D827C1" w:rsidP="00D316CE">
      <w:pPr>
        <w:pStyle w:val="Titre1"/>
        <w:pBdr>
          <w:top w:val="single" w:sz="8" w:space="2" w:color="000000"/>
          <w:bottom w:val="single" w:sz="8" w:space="2" w:color="000000"/>
        </w:pBdr>
        <w:shd w:val="clear" w:color="auto" w:fill="B7B7B7"/>
        <w:spacing w:line="360" w:lineRule="auto"/>
        <w:jc w:val="both"/>
        <w:rPr>
          <w:b/>
          <w:sz w:val="24"/>
          <w:szCs w:val="24"/>
        </w:rPr>
      </w:pPr>
      <w:r>
        <w:lastRenderedPageBreak/>
        <w:t xml:space="preserve">2-La coordination des </w:t>
      </w:r>
      <w:proofErr w:type="spellStart"/>
      <w:r>
        <w:t>dispositifs</w:t>
      </w:r>
      <w:proofErr w:type="spellEnd"/>
      <w:r>
        <w:t xml:space="preserve"> ULIS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ses</w:t>
      </w:r>
      <w:proofErr w:type="spellEnd"/>
      <w:r>
        <w:t xml:space="preserve"> multiples dimensions.</w:t>
      </w:r>
    </w:p>
    <w:p w14:paraId="7EF5B635" w14:textId="77777777" w:rsidR="007877D4" w:rsidRDefault="007877D4" w:rsidP="00D316CE">
      <w:pPr>
        <w:pStyle w:val="Normal1"/>
        <w:jc w:val="both"/>
        <w:rPr>
          <w:b/>
          <w:sz w:val="24"/>
          <w:szCs w:val="24"/>
        </w:rPr>
      </w:pPr>
    </w:p>
    <w:p w14:paraId="335BFA07" w14:textId="77777777" w:rsidR="007877D4" w:rsidRDefault="00D827C1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bookmarkStart w:id="16" w:name="_o5sc0be1u28r" w:colFirst="0" w:colLast="0"/>
      <w:bookmarkEnd w:id="16"/>
      <w:r>
        <w:t xml:space="preserve">2.1- </w:t>
      </w:r>
      <w:proofErr w:type="spellStart"/>
      <w:r>
        <w:t>L'appui</w:t>
      </w:r>
      <w:proofErr w:type="spellEnd"/>
      <w:r>
        <w:t xml:space="preserve"> aux </w:t>
      </w:r>
      <w:proofErr w:type="spellStart"/>
      <w:r>
        <w:t>apprentissages</w:t>
      </w:r>
      <w:proofErr w:type="spellEnd"/>
      <w:r>
        <w:t xml:space="preserve"> </w:t>
      </w:r>
      <w:proofErr w:type="spellStart"/>
      <w:r>
        <w:t>généraux</w:t>
      </w:r>
      <w:proofErr w:type="spellEnd"/>
      <w:r>
        <w:t xml:space="preserve"> et </w:t>
      </w:r>
      <w:proofErr w:type="spellStart"/>
      <w:r>
        <w:t>professionnels</w:t>
      </w:r>
      <w:proofErr w:type="spellEnd"/>
      <w:r>
        <w:t xml:space="preserve"> :</w:t>
      </w:r>
    </w:p>
    <w:p w14:paraId="6A93B23C" w14:textId="3218E053" w:rsidR="007877D4" w:rsidRDefault="00D827C1" w:rsidP="00D316CE">
      <w:pPr>
        <w:pStyle w:val="Titre3"/>
        <w:widowControl w:val="0"/>
        <w:spacing w:line="240" w:lineRule="auto"/>
        <w:jc w:val="both"/>
      </w:pPr>
      <w:bookmarkStart w:id="17" w:name="_u3yubw7t0nwk" w:colFirst="0" w:colLast="0"/>
      <w:bookmarkEnd w:id="17"/>
      <w:r>
        <w:t>2.1.1-</w:t>
      </w:r>
      <w:r w:rsidR="00D316CE">
        <w:t xml:space="preserve"> </w:t>
      </w:r>
      <w:proofErr w:type="spellStart"/>
      <w:r>
        <w:t>Quelle</w:t>
      </w:r>
      <w:proofErr w:type="spellEnd"/>
      <w:r>
        <w:t xml:space="preserve"> articulation entre le </w:t>
      </w:r>
      <w:proofErr w:type="spellStart"/>
      <w:r>
        <w:t>regroupement</w:t>
      </w:r>
      <w:proofErr w:type="spellEnd"/>
      <w:r>
        <w:t xml:space="preserve"> ULIS </w:t>
      </w:r>
      <w:proofErr w:type="gramStart"/>
      <w:r>
        <w:t>et</w:t>
      </w:r>
      <w:proofErr w:type="gramEnd"/>
      <w:r>
        <w:t xml:space="preserve"> la </w:t>
      </w:r>
      <w:proofErr w:type="spellStart"/>
      <w:r>
        <w:t>classe</w:t>
      </w:r>
      <w:proofErr w:type="spellEnd"/>
      <w:r>
        <w:t xml:space="preserve"> de </w:t>
      </w:r>
      <w:proofErr w:type="spellStart"/>
      <w:r>
        <w:t>référence</w:t>
      </w:r>
      <w:proofErr w:type="spellEnd"/>
      <w:r>
        <w:t>?</w:t>
      </w:r>
    </w:p>
    <w:p w14:paraId="3F29A3E1" w14:textId="77777777" w:rsidR="007877D4" w:rsidRDefault="007877D4" w:rsidP="00D316CE">
      <w:pPr>
        <w:pStyle w:val="Normal1"/>
        <w:jc w:val="both"/>
      </w:pPr>
    </w:p>
    <w:tbl>
      <w:tblPr>
        <w:tblStyle w:val="ad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1291BB46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C0C9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570B4E3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FD84872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7603168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10541D27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05EF27C1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2D4CEA3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9080D8A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44FC6E87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3291393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79E0C2C5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3E9CEDA3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2555599D" w14:textId="77777777" w:rsidR="004F02F3" w:rsidRDefault="004F02F3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  <w:p w14:paraId="565B95E1" w14:textId="77777777" w:rsidR="007877D4" w:rsidRDefault="007877D4" w:rsidP="00D316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7BCA1A6F" w14:textId="77777777" w:rsidR="007877D4" w:rsidRDefault="007877D4" w:rsidP="00D316CE">
      <w:pPr>
        <w:pStyle w:val="Normal1"/>
        <w:jc w:val="both"/>
      </w:pPr>
    </w:p>
    <w:p w14:paraId="13650266" w14:textId="10F214E9" w:rsidR="007877D4" w:rsidRDefault="00D827C1" w:rsidP="00D316CE">
      <w:pPr>
        <w:pStyle w:val="Titre3"/>
        <w:widowControl w:val="0"/>
        <w:spacing w:line="240" w:lineRule="auto"/>
        <w:jc w:val="both"/>
      </w:pPr>
      <w:bookmarkStart w:id="18" w:name="_xswki7f8dyk" w:colFirst="0" w:colLast="0"/>
      <w:bookmarkEnd w:id="18"/>
      <w:r>
        <w:t>2.1.2-</w:t>
      </w:r>
      <w:r w:rsidR="00D316CE">
        <w:t xml:space="preserve"> </w:t>
      </w:r>
      <w:r>
        <w:t xml:space="preserve">Actions de coordination avec les AVS qui </w:t>
      </w:r>
      <w:proofErr w:type="spellStart"/>
      <w:r>
        <w:t>suivent</w:t>
      </w:r>
      <w:proofErr w:type="spellEnd"/>
      <w:r>
        <w:t xml:space="preserve"> les </w:t>
      </w:r>
      <w:proofErr w:type="spellStart"/>
      <w:r>
        <w:t>élèves</w:t>
      </w:r>
      <w:proofErr w:type="spellEnd"/>
      <w:r>
        <w:t>.</w:t>
      </w:r>
    </w:p>
    <w:p w14:paraId="2519B017" w14:textId="77777777" w:rsidR="007877D4" w:rsidRDefault="007877D4" w:rsidP="00D316CE">
      <w:pPr>
        <w:pStyle w:val="Normal1"/>
        <w:jc w:val="both"/>
      </w:pPr>
    </w:p>
    <w:tbl>
      <w:tblPr>
        <w:tblStyle w:val="ae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08099C70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1C33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E97B30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CBD1AD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DBAB1F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E4B56F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B53CE3F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91C072D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34C1D58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A0E8433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9F25A1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176FBBA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CA3BA1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02765BD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276EBE3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744305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DFF6162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947B61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F220AE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3C317AD" w14:textId="77777777" w:rsidR="007877D4" w:rsidRDefault="007877D4" w:rsidP="00D316CE">
      <w:pPr>
        <w:pStyle w:val="Normal1"/>
        <w:jc w:val="both"/>
        <w:rPr>
          <w:sz w:val="28"/>
          <w:szCs w:val="28"/>
        </w:rPr>
      </w:pPr>
    </w:p>
    <w:p w14:paraId="1E704162" w14:textId="77777777" w:rsidR="004F02F3" w:rsidRDefault="004F02F3" w:rsidP="00D316CE">
      <w:pPr>
        <w:jc w:val="both"/>
        <w:rPr>
          <w:color w:val="666666"/>
          <w:sz w:val="30"/>
          <w:szCs w:val="30"/>
        </w:rPr>
      </w:pPr>
      <w:bookmarkStart w:id="19" w:name="_59s99320sn42" w:colFirst="0" w:colLast="0"/>
      <w:bookmarkEnd w:id="19"/>
      <w:r>
        <w:br w:type="page"/>
      </w:r>
    </w:p>
    <w:p w14:paraId="5389180E" w14:textId="77777777" w:rsidR="007877D4" w:rsidRDefault="00D827C1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 xml:space="preserve">2.2- Le </w:t>
      </w:r>
      <w:proofErr w:type="spellStart"/>
      <w:r>
        <w:t>suivi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</w:t>
      </w:r>
      <w:r w:rsidR="004F02F3">
        <w:t>de formation</w:t>
      </w:r>
      <w:r>
        <w:t xml:space="preserve"> :</w:t>
      </w:r>
    </w:p>
    <w:p w14:paraId="4D6CA78D" w14:textId="7F629409" w:rsidR="007877D4" w:rsidRDefault="004F02F3" w:rsidP="00D316CE">
      <w:pPr>
        <w:pStyle w:val="Titre3"/>
        <w:widowControl w:val="0"/>
        <w:spacing w:line="240" w:lineRule="auto"/>
        <w:jc w:val="both"/>
      </w:pPr>
      <w:bookmarkStart w:id="20" w:name="_72o4quf5par2" w:colFirst="0" w:colLast="0"/>
      <w:bookmarkEnd w:id="20"/>
      <w:r>
        <w:t>2.2.1-</w:t>
      </w:r>
      <w:r w:rsidR="00D316CE">
        <w:t xml:space="preserve"> </w:t>
      </w:r>
      <w:proofErr w:type="spellStart"/>
      <w:r>
        <w:t>Organisation</w:t>
      </w:r>
      <w:proofErr w:type="spellEnd"/>
      <w:r>
        <w:t xml:space="preserve"> du </w:t>
      </w:r>
      <w:proofErr w:type="spellStart"/>
      <w:r>
        <w:t>partenariat</w:t>
      </w:r>
      <w:proofErr w:type="spellEnd"/>
      <w:r>
        <w:t xml:space="preserve"> avec les </w:t>
      </w:r>
      <w:proofErr w:type="spellStart"/>
      <w:r>
        <w:t>familles</w:t>
      </w:r>
      <w:proofErr w:type="spellEnd"/>
      <w:r w:rsidR="00D827C1">
        <w:t>.</w:t>
      </w:r>
    </w:p>
    <w:p w14:paraId="5C64BD96" w14:textId="77777777" w:rsidR="007877D4" w:rsidRDefault="007877D4" w:rsidP="00D316CE">
      <w:pPr>
        <w:pStyle w:val="Normal1"/>
        <w:jc w:val="both"/>
      </w:pPr>
    </w:p>
    <w:tbl>
      <w:tblPr>
        <w:tblStyle w:val="af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7E339F05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A1CE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7C2A11B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0AB5994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8987B9F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CCB828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65AD040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4F4205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4894B18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212DF5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90EDDC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A5E041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3CFAB10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0E2744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A94B8F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688B36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557177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92BE7A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463C192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205E33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6E9B0E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1D68899D" w14:textId="77777777" w:rsidR="007877D4" w:rsidRDefault="007877D4" w:rsidP="00D316CE">
      <w:pPr>
        <w:pStyle w:val="Normal1"/>
        <w:jc w:val="both"/>
      </w:pPr>
    </w:p>
    <w:p w14:paraId="4E741D2F" w14:textId="77777777" w:rsidR="004F02F3" w:rsidRDefault="004F02F3" w:rsidP="00D316CE">
      <w:pPr>
        <w:jc w:val="both"/>
        <w:rPr>
          <w:color w:val="666666"/>
          <w:sz w:val="30"/>
          <w:szCs w:val="30"/>
        </w:rPr>
      </w:pPr>
      <w:bookmarkStart w:id="21" w:name="_piztuqq74jy1" w:colFirst="0" w:colLast="0"/>
      <w:bookmarkEnd w:id="21"/>
      <w:r>
        <w:br w:type="page"/>
      </w:r>
    </w:p>
    <w:p w14:paraId="5790630C" w14:textId="77777777" w:rsidR="004F02F3" w:rsidRDefault="004F02F3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 xml:space="preserve">2.3- Le </w:t>
      </w:r>
      <w:proofErr w:type="spellStart"/>
      <w:r>
        <w:t>suivi</w:t>
      </w:r>
      <w:proofErr w:type="spellEnd"/>
      <w:r>
        <w:t xml:space="preserve"> du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:</w:t>
      </w:r>
    </w:p>
    <w:p w14:paraId="5934AE6E" w14:textId="03D60CD7" w:rsidR="004F02F3" w:rsidRDefault="004F02F3" w:rsidP="00D316CE">
      <w:pPr>
        <w:pStyle w:val="Titre3"/>
        <w:widowControl w:val="0"/>
        <w:spacing w:line="240" w:lineRule="auto"/>
        <w:jc w:val="both"/>
      </w:pPr>
      <w:r>
        <w:t>2.3.1-</w:t>
      </w:r>
      <w:r w:rsidR="00D316CE">
        <w:t xml:space="preserve"> </w:t>
      </w:r>
      <w:proofErr w:type="spellStart"/>
      <w:r>
        <w:t>Quels</w:t>
      </w:r>
      <w:proofErr w:type="spellEnd"/>
      <w:r>
        <w:t xml:space="preserve"> </w:t>
      </w:r>
      <w:proofErr w:type="spellStart"/>
      <w:r>
        <w:t>éléments</w:t>
      </w:r>
      <w:proofErr w:type="spellEnd"/>
      <w:r>
        <w:t xml:space="preserve"> </w:t>
      </w:r>
      <w:proofErr w:type="spellStart"/>
      <w:r>
        <w:t>prioritairement</w:t>
      </w:r>
      <w:proofErr w:type="spellEnd"/>
      <w:r>
        <w:t xml:space="preserve"> </w:t>
      </w:r>
      <w:proofErr w:type="spellStart"/>
      <w:r>
        <w:t>observés</w:t>
      </w:r>
      <w:proofErr w:type="spellEnd"/>
      <w:r>
        <w:t xml:space="preserve"> pour </w:t>
      </w:r>
      <w:proofErr w:type="spellStart"/>
      <w:r>
        <w:t>déterminer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nécessité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?</w:t>
      </w:r>
    </w:p>
    <w:p w14:paraId="5514A174" w14:textId="77777777" w:rsidR="004F02F3" w:rsidRDefault="004F02F3" w:rsidP="00D316CE">
      <w:pPr>
        <w:pStyle w:val="Normal1"/>
        <w:jc w:val="both"/>
      </w:pPr>
    </w:p>
    <w:tbl>
      <w:tblPr>
        <w:tblStyle w:val="af0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4F02F3" w14:paraId="155F568F" w14:textId="77777777" w:rsidTr="004F02F3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C3C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A9D343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BE9A93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E0D0DB3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5D375C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C592BF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3F8FEDF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2567DD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B25755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7148B1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A27BEA8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1C9DE5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86388FF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D8B6CD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8DC260A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0AC199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05885A2F" w14:textId="77777777" w:rsidR="004F02F3" w:rsidRDefault="004F02F3" w:rsidP="00D316CE">
      <w:pPr>
        <w:pStyle w:val="Normal1"/>
        <w:jc w:val="both"/>
      </w:pPr>
    </w:p>
    <w:p w14:paraId="5AF87352" w14:textId="45B7596A" w:rsidR="004F02F3" w:rsidRDefault="004F02F3" w:rsidP="00D316CE">
      <w:pPr>
        <w:pStyle w:val="Titre3"/>
        <w:jc w:val="both"/>
      </w:pPr>
      <w:bookmarkStart w:id="22" w:name="_aec2vtul5ir1" w:colFirst="0" w:colLast="0"/>
      <w:bookmarkEnd w:id="22"/>
      <w:r>
        <w:t>2.3.2-</w:t>
      </w:r>
      <w:r w:rsidR="00D316CE">
        <w:t xml:space="preserve"> </w:t>
      </w:r>
      <w:proofErr w:type="spellStart"/>
      <w:r>
        <w:t>Quelle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avec les </w:t>
      </w:r>
      <w:proofErr w:type="spellStart"/>
      <w:r>
        <w:t>partenaires</w:t>
      </w:r>
      <w:proofErr w:type="spellEnd"/>
      <w:r>
        <w:t xml:space="preserve"> pour </w:t>
      </w:r>
      <w:proofErr w:type="spellStart"/>
      <w:r>
        <w:t>travailler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>?</w:t>
      </w:r>
    </w:p>
    <w:p w14:paraId="086CFE1D" w14:textId="77777777" w:rsidR="004F02F3" w:rsidRDefault="004F02F3" w:rsidP="00D316CE">
      <w:pPr>
        <w:pStyle w:val="Normal1"/>
        <w:jc w:val="both"/>
      </w:pP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4F02F3" w14:paraId="5EA491D6" w14:textId="77777777" w:rsidTr="004F02F3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5289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F342DD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FD00D7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BA15F14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8C95BB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FD0EA2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CB2BB9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FD48F1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88328F8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AC79F69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73B7FE0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0A56A40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4E9E3B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BD2458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CC29959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081B97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BB58ED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F3551A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B89559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6A7BA9D0" w14:textId="77777777" w:rsidR="00B27159" w:rsidRDefault="00B27159" w:rsidP="00D316CE">
      <w:pPr>
        <w:pStyle w:val="Titre3"/>
        <w:jc w:val="both"/>
        <w:rPr>
          <w:color w:val="auto"/>
          <w:sz w:val="22"/>
          <w:szCs w:val="22"/>
        </w:rPr>
      </w:pPr>
    </w:p>
    <w:p w14:paraId="252E800F" w14:textId="77777777" w:rsidR="00B27159" w:rsidRDefault="00B27159" w:rsidP="00D316CE">
      <w:pPr>
        <w:pStyle w:val="Normal1"/>
        <w:jc w:val="both"/>
      </w:pPr>
      <w:r>
        <w:br w:type="page"/>
      </w:r>
    </w:p>
    <w:p w14:paraId="03F37DB8" w14:textId="25EE1206" w:rsidR="004F02F3" w:rsidRDefault="004F02F3" w:rsidP="00D316CE">
      <w:pPr>
        <w:pStyle w:val="Titre3"/>
        <w:jc w:val="both"/>
      </w:pPr>
      <w:r>
        <w:lastRenderedPageBreak/>
        <w:t>2.3.3-</w:t>
      </w:r>
      <w:r w:rsidR="00D316CE">
        <w:t xml:space="preserve"> </w:t>
      </w:r>
      <w:proofErr w:type="spellStart"/>
      <w:r>
        <w:t>Quelles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les </w:t>
      </w:r>
      <w:proofErr w:type="spellStart"/>
      <w:r>
        <w:t>possibilités</w:t>
      </w:r>
      <w:proofErr w:type="spellEnd"/>
      <w:r>
        <w:t xml:space="preserve"> de </w:t>
      </w:r>
      <w:proofErr w:type="spellStart"/>
      <w:r>
        <w:t>réorientation</w:t>
      </w:r>
      <w:proofErr w:type="spellEnd"/>
      <w:r>
        <w:t xml:space="preserve"> </w:t>
      </w:r>
      <w:proofErr w:type="spellStart"/>
      <w:r>
        <w:t>explorées</w:t>
      </w:r>
      <w:proofErr w:type="spellEnd"/>
      <w:r>
        <w:t>?</w:t>
      </w:r>
    </w:p>
    <w:p w14:paraId="2F2AAD26" w14:textId="77777777" w:rsidR="004F02F3" w:rsidRDefault="004F02F3" w:rsidP="00D316CE">
      <w:pPr>
        <w:pStyle w:val="Normal1"/>
        <w:jc w:val="both"/>
      </w:pPr>
    </w:p>
    <w:tbl>
      <w:tblPr>
        <w:tblStyle w:val="af1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4F02F3" w14:paraId="2123D6A8" w14:textId="77777777" w:rsidTr="004F02F3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15237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BFBBF6D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3EBA253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1BF08F1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8C6E7A2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1B102C5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EC4465D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ACC2EEF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63155CC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DB55E2E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1EAFA34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E8D8186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5AEA2FB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7AF64F3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EC0C274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3F09F80" w14:textId="77777777" w:rsidR="004F02F3" w:rsidRDefault="004F02F3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6EEA6BF" w14:textId="77777777" w:rsidR="004F02F3" w:rsidRDefault="004F02F3" w:rsidP="00D316CE">
      <w:pPr>
        <w:pStyle w:val="Normal1"/>
        <w:jc w:val="both"/>
      </w:pPr>
    </w:p>
    <w:p w14:paraId="3C7FE4AC" w14:textId="77777777" w:rsidR="004F02F3" w:rsidRDefault="004F02F3" w:rsidP="00D316CE">
      <w:pPr>
        <w:pStyle w:val="Normal1"/>
        <w:jc w:val="both"/>
      </w:pPr>
    </w:p>
    <w:p w14:paraId="11747AEC" w14:textId="77777777" w:rsidR="007877D4" w:rsidRDefault="007877D4" w:rsidP="00D316CE">
      <w:pPr>
        <w:pStyle w:val="Normal1"/>
        <w:jc w:val="both"/>
        <w:rPr>
          <w:sz w:val="24"/>
          <w:szCs w:val="24"/>
        </w:rPr>
      </w:pPr>
    </w:p>
    <w:p w14:paraId="3C9C5A72" w14:textId="77777777" w:rsidR="00B27159" w:rsidRDefault="00B27159" w:rsidP="00D316CE">
      <w:pPr>
        <w:jc w:val="both"/>
        <w:rPr>
          <w:color w:val="666666"/>
          <w:sz w:val="30"/>
          <w:szCs w:val="30"/>
        </w:rPr>
      </w:pPr>
      <w:bookmarkStart w:id="23" w:name="_i83la6691qo0" w:colFirst="0" w:colLast="0"/>
      <w:bookmarkEnd w:id="23"/>
      <w:r>
        <w:br w:type="page"/>
      </w:r>
    </w:p>
    <w:p w14:paraId="55468F6B" w14:textId="77777777" w:rsidR="007877D4" w:rsidRDefault="004F02F3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>2.4</w:t>
      </w:r>
      <w:r w:rsidR="00D827C1">
        <w:t xml:space="preserve">- Le </w:t>
      </w:r>
      <w:proofErr w:type="spellStart"/>
      <w:r w:rsidR="00D827C1">
        <w:t>suivi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 avec le </w:t>
      </w:r>
      <w:proofErr w:type="spellStart"/>
      <w:r w:rsidR="00D827C1">
        <w:t>professeur</w:t>
      </w:r>
      <w:proofErr w:type="spellEnd"/>
      <w:r w:rsidR="00D827C1">
        <w:t xml:space="preserve"> chargé de </w:t>
      </w:r>
      <w:proofErr w:type="spellStart"/>
      <w:r w:rsidR="00D827C1">
        <w:t>l'évaluation</w:t>
      </w:r>
      <w:proofErr w:type="spellEnd"/>
      <w:r w:rsidR="00D827C1">
        <w:t xml:space="preserve"> des </w:t>
      </w:r>
      <w:proofErr w:type="spellStart"/>
      <w:r w:rsidR="00D827C1">
        <w:t>compétences</w:t>
      </w:r>
      <w:proofErr w:type="spellEnd"/>
      <w:r w:rsidR="00D827C1">
        <w:t xml:space="preserve"> </w:t>
      </w:r>
      <w:proofErr w:type="spellStart"/>
      <w:r w:rsidR="00D827C1">
        <w:t>professionnelles</w:t>
      </w:r>
      <w:proofErr w:type="spellEnd"/>
      <w:r w:rsidR="00D827C1">
        <w:t xml:space="preserve"> </w:t>
      </w:r>
      <w:proofErr w:type="spellStart"/>
      <w:r w:rsidR="00D827C1">
        <w:t>ainsi</w:t>
      </w:r>
      <w:proofErr w:type="spellEnd"/>
      <w:r w:rsidR="00D827C1">
        <w:t xml:space="preserve"> </w:t>
      </w:r>
      <w:proofErr w:type="spellStart"/>
      <w:r w:rsidR="00D827C1">
        <w:t>qu'avec</w:t>
      </w:r>
      <w:proofErr w:type="spellEnd"/>
      <w:r w:rsidR="00D827C1">
        <w:t xml:space="preserve"> le </w:t>
      </w:r>
      <w:proofErr w:type="spellStart"/>
      <w:r w:rsidR="00D827C1">
        <w:t>directeur</w:t>
      </w:r>
      <w:proofErr w:type="spellEnd"/>
      <w:r w:rsidR="00D827C1">
        <w:t xml:space="preserve"> </w:t>
      </w:r>
      <w:proofErr w:type="spellStart"/>
      <w:r w:rsidR="00D827C1">
        <w:t>délégué</w:t>
      </w:r>
      <w:proofErr w:type="spellEnd"/>
      <w:r w:rsidR="00D827C1">
        <w:t xml:space="preserve"> aux formations </w:t>
      </w:r>
      <w:proofErr w:type="spellStart"/>
      <w:r w:rsidR="00D827C1">
        <w:t>professionnelles</w:t>
      </w:r>
      <w:proofErr w:type="spellEnd"/>
      <w:r w:rsidR="00D827C1">
        <w:t xml:space="preserve"> et </w:t>
      </w:r>
      <w:proofErr w:type="spellStart"/>
      <w:r w:rsidR="00D827C1">
        <w:t>technologiques</w:t>
      </w:r>
      <w:proofErr w:type="spellEnd"/>
      <w:r w:rsidR="00D827C1">
        <w:t xml:space="preserve"> (DDF) :</w:t>
      </w:r>
    </w:p>
    <w:p w14:paraId="0EF8EB11" w14:textId="393633D7" w:rsidR="007877D4" w:rsidRDefault="004F02F3" w:rsidP="00D316CE">
      <w:pPr>
        <w:pStyle w:val="Titre3"/>
        <w:widowControl w:val="0"/>
        <w:spacing w:line="240" w:lineRule="auto"/>
        <w:jc w:val="both"/>
      </w:pPr>
      <w:bookmarkStart w:id="24" w:name="_9qiqz25z2bdi" w:colFirst="0" w:colLast="0"/>
      <w:bookmarkEnd w:id="24"/>
      <w:r>
        <w:t>2.4</w:t>
      </w:r>
      <w:r w:rsidR="00D827C1">
        <w:t>.1-</w:t>
      </w:r>
      <w:r w:rsidR="00D316CE">
        <w:t xml:space="preserve"> </w:t>
      </w:r>
      <w:proofErr w:type="spellStart"/>
      <w:r w:rsidR="00D827C1">
        <w:t>Préparation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. - </w:t>
      </w:r>
      <w:proofErr w:type="spellStart"/>
      <w:r w:rsidR="00D827C1">
        <w:t>Obtenir</w:t>
      </w:r>
      <w:proofErr w:type="spellEnd"/>
      <w:r w:rsidR="00D827C1">
        <w:t xml:space="preserve"> </w:t>
      </w:r>
      <w:proofErr w:type="spellStart"/>
      <w:r w:rsidR="00D827C1">
        <w:t>une</w:t>
      </w:r>
      <w:proofErr w:type="spellEnd"/>
      <w:r w:rsidR="00D827C1">
        <w:t xml:space="preserve"> PFMP.</w:t>
      </w:r>
    </w:p>
    <w:p w14:paraId="7E5EB3ED" w14:textId="77777777" w:rsidR="007877D4" w:rsidRDefault="007877D4" w:rsidP="00D316CE">
      <w:pPr>
        <w:pStyle w:val="Normal1"/>
        <w:jc w:val="both"/>
      </w:pPr>
    </w:p>
    <w:tbl>
      <w:tblPr>
        <w:tblStyle w:val="af2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8CDEC53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999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0F6E21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A4C863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4C4C69D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C045384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D04F106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19F7FF8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EFD32A0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28BDC52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A901877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50795FB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F115E55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85C936F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290D7C7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9B2A797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5D40B7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2C8F398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235E63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3EF02145" w14:textId="77777777" w:rsidR="007877D4" w:rsidRDefault="007877D4" w:rsidP="00D316CE">
      <w:pPr>
        <w:pStyle w:val="Normal1"/>
        <w:jc w:val="both"/>
      </w:pPr>
    </w:p>
    <w:p w14:paraId="1D391AE0" w14:textId="77777777" w:rsidR="007877D4" w:rsidRDefault="004F02F3" w:rsidP="00D316CE">
      <w:pPr>
        <w:pStyle w:val="Titre3"/>
        <w:widowControl w:val="0"/>
        <w:spacing w:line="240" w:lineRule="auto"/>
        <w:jc w:val="both"/>
      </w:pPr>
      <w:bookmarkStart w:id="25" w:name="_rx7if76huqf0" w:colFirst="0" w:colLast="0"/>
      <w:bookmarkEnd w:id="25"/>
      <w:r>
        <w:t>2.4</w:t>
      </w:r>
      <w:r w:rsidR="00D827C1">
        <w:t xml:space="preserve">.2-Préparation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. - </w:t>
      </w:r>
      <w:proofErr w:type="spellStart"/>
      <w:r w:rsidR="00D827C1">
        <w:t>Déroulement</w:t>
      </w:r>
      <w:proofErr w:type="spellEnd"/>
      <w:r w:rsidR="00D827C1">
        <w:t xml:space="preserve"> de la PFMP.</w:t>
      </w:r>
    </w:p>
    <w:p w14:paraId="32C8CFCE" w14:textId="77777777" w:rsidR="007877D4" w:rsidRDefault="007877D4" w:rsidP="00D316CE">
      <w:pPr>
        <w:pStyle w:val="Normal1"/>
        <w:jc w:val="both"/>
      </w:pPr>
    </w:p>
    <w:tbl>
      <w:tblPr>
        <w:tblStyle w:val="af3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3CECCADF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CFC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4A8CDA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AE57161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F3B728D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6A65CAC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73DF6F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F3862AE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12E9E33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478076F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BC1FF4C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C6BD581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FEAC05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BE14A2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CE5B83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3D9FDD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632FA0B4" w14:textId="77777777" w:rsidR="007877D4" w:rsidRDefault="007877D4" w:rsidP="00D316CE">
      <w:pPr>
        <w:pStyle w:val="Normal1"/>
        <w:jc w:val="both"/>
      </w:pPr>
    </w:p>
    <w:p w14:paraId="35351579" w14:textId="77777777" w:rsidR="00B27159" w:rsidRDefault="00B27159" w:rsidP="00D316CE">
      <w:pPr>
        <w:jc w:val="both"/>
        <w:rPr>
          <w:color w:val="434343"/>
          <w:sz w:val="28"/>
          <w:szCs w:val="28"/>
        </w:rPr>
      </w:pPr>
      <w:bookmarkStart w:id="26" w:name="_hprhoxnwmtst" w:colFirst="0" w:colLast="0"/>
      <w:bookmarkEnd w:id="26"/>
      <w:r>
        <w:br w:type="page"/>
      </w:r>
    </w:p>
    <w:p w14:paraId="50859501" w14:textId="77777777" w:rsidR="007877D4" w:rsidRDefault="004F02F3" w:rsidP="00D316CE">
      <w:pPr>
        <w:pStyle w:val="Titre3"/>
        <w:widowControl w:val="0"/>
        <w:spacing w:line="240" w:lineRule="auto"/>
        <w:jc w:val="both"/>
      </w:pPr>
      <w:r>
        <w:lastRenderedPageBreak/>
        <w:t>2.4</w:t>
      </w:r>
      <w:r w:rsidR="00D827C1">
        <w:t xml:space="preserve">.3-Pendant la PFMP. </w:t>
      </w:r>
      <w:proofErr w:type="spellStart"/>
      <w:r w:rsidR="00D827C1">
        <w:t>Visites</w:t>
      </w:r>
      <w:proofErr w:type="spellEnd"/>
      <w:r w:rsidR="00D827C1">
        <w:t xml:space="preserve"> et </w:t>
      </w:r>
      <w:proofErr w:type="spellStart"/>
      <w:r w:rsidR="00D827C1">
        <w:t>évaluation</w:t>
      </w:r>
      <w:proofErr w:type="spellEnd"/>
      <w:r w:rsidR="00D827C1">
        <w:t>.</w:t>
      </w:r>
    </w:p>
    <w:p w14:paraId="2FB21D3C" w14:textId="77777777" w:rsidR="007877D4" w:rsidRDefault="007877D4" w:rsidP="00D316CE">
      <w:pPr>
        <w:pStyle w:val="Normal1"/>
        <w:jc w:val="both"/>
      </w:pPr>
    </w:p>
    <w:tbl>
      <w:tblPr>
        <w:tblStyle w:val="af4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006F4A9D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406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06C167F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DA7E6DF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D50BF97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DD3081B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3EABE3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F90059F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3345CBB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AD66613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E16AF5C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75228B3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5F0316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AA4C04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D70EE3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488E16F7" w14:textId="77777777" w:rsidR="007877D4" w:rsidRDefault="007877D4" w:rsidP="00D316CE">
      <w:pPr>
        <w:pStyle w:val="Normal1"/>
        <w:jc w:val="both"/>
        <w:rPr>
          <w:sz w:val="28"/>
          <w:szCs w:val="28"/>
        </w:rPr>
      </w:pPr>
    </w:p>
    <w:p w14:paraId="0E13E8D6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2CD81649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78DBBF5D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2149529D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14F32662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4F142CCE" w14:textId="77777777" w:rsidR="00D827C1" w:rsidRDefault="00D827C1" w:rsidP="00D316CE">
      <w:pPr>
        <w:pStyle w:val="Normal1"/>
        <w:jc w:val="both"/>
        <w:rPr>
          <w:sz w:val="28"/>
          <w:szCs w:val="28"/>
        </w:rPr>
      </w:pPr>
    </w:p>
    <w:p w14:paraId="5407C54F" w14:textId="77777777" w:rsidR="00B27159" w:rsidRDefault="00B27159" w:rsidP="00D316CE">
      <w:pPr>
        <w:jc w:val="both"/>
        <w:rPr>
          <w:color w:val="666666"/>
          <w:sz w:val="30"/>
          <w:szCs w:val="30"/>
        </w:rPr>
      </w:pPr>
      <w:bookmarkStart w:id="27" w:name="_d9l3ohz1454g" w:colFirst="0" w:colLast="0"/>
      <w:bookmarkEnd w:id="27"/>
      <w:r>
        <w:br w:type="page"/>
      </w:r>
    </w:p>
    <w:p w14:paraId="492945CF" w14:textId="77777777" w:rsidR="007877D4" w:rsidRDefault="004F02F3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>2.5</w:t>
      </w:r>
      <w:r w:rsidR="00D827C1">
        <w:t xml:space="preserve">- Le </w:t>
      </w:r>
      <w:proofErr w:type="spellStart"/>
      <w:r w:rsidR="00D827C1">
        <w:t>suivi</w:t>
      </w:r>
      <w:proofErr w:type="spellEnd"/>
      <w:r w:rsidR="00D827C1">
        <w:t xml:space="preserve"> des </w:t>
      </w:r>
      <w:proofErr w:type="spellStart"/>
      <w:r w:rsidR="00D827C1">
        <w:t>aménagements</w:t>
      </w:r>
      <w:proofErr w:type="spellEnd"/>
      <w:r w:rsidR="00D827C1">
        <w:t xml:space="preserve"> et adaptations </w:t>
      </w:r>
      <w:proofErr w:type="spellStart"/>
      <w:r w:rsidR="00D827C1">
        <w:t>nécessaires</w:t>
      </w:r>
      <w:proofErr w:type="spellEnd"/>
      <w:r w:rsidR="00D827C1">
        <w:t xml:space="preserve"> à </w:t>
      </w:r>
      <w:proofErr w:type="spellStart"/>
      <w:r w:rsidR="00D827C1">
        <w:t>mettre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place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scolaire</w:t>
      </w:r>
      <w:proofErr w:type="spellEnd"/>
      <w:r w:rsidR="00D827C1">
        <w:t xml:space="preserve"> et </w:t>
      </w:r>
      <w:proofErr w:type="spellStart"/>
      <w:r w:rsidR="00D827C1">
        <w:t>si</w:t>
      </w:r>
      <w:proofErr w:type="spellEnd"/>
      <w:r w:rsidR="00D827C1">
        <w:t xml:space="preserve"> </w:t>
      </w:r>
      <w:proofErr w:type="spellStart"/>
      <w:r w:rsidR="00D827C1">
        <w:t>nécessaire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</w:t>
      </w:r>
      <w:proofErr w:type="spellStart"/>
      <w:r w:rsidR="00D827C1">
        <w:t>entreprise</w:t>
      </w:r>
      <w:proofErr w:type="spellEnd"/>
      <w:r w:rsidR="00D827C1">
        <w:t xml:space="preserve"> :</w:t>
      </w:r>
    </w:p>
    <w:p w14:paraId="4F67F56F" w14:textId="6F6F99C4" w:rsidR="007877D4" w:rsidRDefault="004F02F3" w:rsidP="00D316CE">
      <w:pPr>
        <w:pStyle w:val="Titre3"/>
        <w:widowControl w:val="0"/>
        <w:spacing w:line="240" w:lineRule="auto"/>
        <w:jc w:val="both"/>
      </w:pPr>
      <w:bookmarkStart w:id="28" w:name="_yytyineib5a9" w:colFirst="0" w:colLast="0"/>
      <w:bookmarkEnd w:id="28"/>
      <w:r>
        <w:t>2.5</w:t>
      </w:r>
      <w:r w:rsidR="00D827C1">
        <w:t>.1-</w:t>
      </w:r>
      <w:r w:rsidR="00D316CE">
        <w:t xml:space="preserve"> </w:t>
      </w:r>
      <w:proofErr w:type="spellStart"/>
      <w:r w:rsidR="00D827C1">
        <w:t>Aménagements</w:t>
      </w:r>
      <w:proofErr w:type="spellEnd"/>
      <w:r w:rsidR="00D827C1">
        <w:t xml:space="preserve"> </w:t>
      </w:r>
      <w:proofErr w:type="spellStart"/>
      <w:r w:rsidR="00D827C1">
        <w:t>pédagogiques</w:t>
      </w:r>
      <w:proofErr w:type="spellEnd"/>
      <w:r w:rsidR="00D827C1">
        <w:t xml:space="preserve"> </w:t>
      </w:r>
      <w:proofErr w:type="spellStart"/>
      <w:r w:rsidR="00D827C1">
        <w:t>mis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place </w:t>
      </w:r>
      <w:proofErr w:type="spellStart"/>
      <w:r w:rsidR="00D827C1">
        <w:t>lors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</w:t>
      </w:r>
      <w:proofErr w:type="spellStart"/>
      <w:r w:rsidR="00D827C1">
        <w:t>établissement</w:t>
      </w:r>
      <w:proofErr w:type="spellEnd"/>
      <w:r w:rsidR="00D827C1">
        <w:t>.</w:t>
      </w:r>
    </w:p>
    <w:p w14:paraId="623F77FE" w14:textId="77777777" w:rsidR="007877D4" w:rsidRDefault="007877D4" w:rsidP="00D316CE">
      <w:pPr>
        <w:pStyle w:val="Normal1"/>
        <w:jc w:val="both"/>
      </w:pPr>
    </w:p>
    <w:tbl>
      <w:tblPr>
        <w:tblStyle w:val="af5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497F4561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2EDB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4714A6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93FDF6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26B5787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B09A458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BF296B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48BCC2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223FBCA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329581A4" w14:textId="77777777" w:rsidR="007877D4" w:rsidRDefault="007877D4" w:rsidP="00D316CE">
      <w:pPr>
        <w:pStyle w:val="Normal1"/>
        <w:jc w:val="both"/>
      </w:pPr>
    </w:p>
    <w:p w14:paraId="2C9B3D88" w14:textId="276AEC2A" w:rsidR="007877D4" w:rsidRDefault="004F02F3" w:rsidP="00D316CE">
      <w:pPr>
        <w:pStyle w:val="Titre3"/>
        <w:widowControl w:val="0"/>
        <w:spacing w:line="240" w:lineRule="auto"/>
        <w:jc w:val="both"/>
      </w:pPr>
      <w:bookmarkStart w:id="29" w:name="_th2s2rcp8ss0" w:colFirst="0" w:colLast="0"/>
      <w:bookmarkStart w:id="30" w:name="_juqg15axmc3b" w:colFirst="0" w:colLast="0"/>
      <w:bookmarkEnd w:id="29"/>
      <w:bookmarkEnd w:id="30"/>
      <w:r>
        <w:t>2.5</w:t>
      </w:r>
      <w:r w:rsidR="00D827C1">
        <w:t>.2-</w:t>
      </w:r>
      <w:r w:rsidR="00D316CE">
        <w:t xml:space="preserve"> </w:t>
      </w:r>
      <w:proofErr w:type="spellStart"/>
      <w:r w:rsidR="00D827C1">
        <w:t>Préparation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. - </w:t>
      </w:r>
      <w:proofErr w:type="spellStart"/>
      <w:r w:rsidR="00D827C1">
        <w:t>Aménagements</w:t>
      </w:r>
      <w:proofErr w:type="spellEnd"/>
      <w:r w:rsidR="00D827C1">
        <w:t xml:space="preserve"> </w:t>
      </w:r>
      <w:proofErr w:type="spellStart"/>
      <w:r w:rsidR="00D827C1">
        <w:t>mis</w:t>
      </w:r>
      <w:proofErr w:type="spellEnd"/>
      <w:r w:rsidR="00D827C1">
        <w:t xml:space="preserve"> </w:t>
      </w:r>
      <w:proofErr w:type="spellStart"/>
      <w:r w:rsidR="00D827C1">
        <w:t>en</w:t>
      </w:r>
      <w:proofErr w:type="spellEnd"/>
      <w:r w:rsidR="00D827C1">
        <w:t xml:space="preserve"> place.</w:t>
      </w:r>
    </w:p>
    <w:p w14:paraId="5A9452C9" w14:textId="77777777" w:rsidR="007877D4" w:rsidRDefault="007877D4" w:rsidP="00D316CE">
      <w:pPr>
        <w:pStyle w:val="Normal1"/>
        <w:jc w:val="both"/>
      </w:pPr>
    </w:p>
    <w:tbl>
      <w:tblPr>
        <w:tblStyle w:val="af6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3F59F2FD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D4B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A4464D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CDC6997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ECB7A28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F1A2220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89C1E6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847747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84CD12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60094D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8CB9E50" w14:textId="77777777" w:rsidR="007877D4" w:rsidRDefault="007877D4" w:rsidP="00D316CE">
      <w:pPr>
        <w:pStyle w:val="Normal1"/>
        <w:jc w:val="both"/>
      </w:pPr>
    </w:p>
    <w:p w14:paraId="36854B10" w14:textId="4BF2D9C1" w:rsidR="007877D4" w:rsidRDefault="004F02F3" w:rsidP="00D316CE">
      <w:pPr>
        <w:pStyle w:val="Titre3"/>
        <w:widowControl w:val="0"/>
        <w:spacing w:line="240" w:lineRule="auto"/>
        <w:jc w:val="both"/>
      </w:pPr>
      <w:bookmarkStart w:id="31" w:name="_xz8vj6l3k7rm" w:colFirst="0" w:colLast="0"/>
      <w:bookmarkEnd w:id="31"/>
      <w:r>
        <w:t>2.5</w:t>
      </w:r>
      <w:r w:rsidR="00D827C1">
        <w:t>.3-</w:t>
      </w:r>
      <w:r w:rsidR="00D316CE">
        <w:t xml:space="preserve"> </w:t>
      </w:r>
      <w:proofErr w:type="spellStart"/>
      <w:r w:rsidR="00D827C1">
        <w:t>Préparation</w:t>
      </w:r>
      <w:proofErr w:type="spellEnd"/>
      <w:r w:rsidR="00D827C1">
        <w:t xml:space="preserve"> des </w:t>
      </w:r>
      <w:proofErr w:type="spellStart"/>
      <w:r w:rsidR="00D827C1">
        <w:t>périodes</w:t>
      </w:r>
      <w:proofErr w:type="spellEnd"/>
      <w:r w:rsidR="00D827C1">
        <w:t xml:space="preserve"> de formation </w:t>
      </w:r>
      <w:proofErr w:type="spellStart"/>
      <w:r w:rsidR="00D827C1">
        <w:t>en</w:t>
      </w:r>
      <w:proofErr w:type="spellEnd"/>
      <w:r w:rsidR="00D827C1">
        <w:t xml:space="preserve"> milieu </w:t>
      </w:r>
      <w:proofErr w:type="spellStart"/>
      <w:r w:rsidR="00D827C1">
        <w:t>professionnel</w:t>
      </w:r>
      <w:proofErr w:type="spellEnd"/>
      <w:r w:rsidR="00D827C1">
        <w:t xml:space="preserve">. - </w:t>
      </w:r>
      <w:proofErr w:type="spellStart"/>
      <w:r w:rsidR="00D827C1">
        <w:t>Modalités</w:t>
      </w:r>
      <w:proofErr w:type="spellEnd"/>
      <w:r w:rsidR="00D827C1">
        <w:t xml:space="preserve"> </w:t>
      </w:r>
      <w:proofErr w:type="spellStart"/>
      <w:r w:rsidR="00D827C1">
        <w:t>d’évaluation</w:t>
      </w:r>
      <w:proofErr w:type="spellEnd"/>
      <w:r w:rsidR="00D827C1">
        <w:t>.</w:t>
      </w:r>
    </w:p>
    <w:p w14:paraId="329D8326" w14:textId="77777777" w:rsidR="007877D4" w:rsidRDefault="007877D4" w:rsidP="00D316CE">
      <w:pPr>
        <w:pStyle w:val="Normal1"/>
        <w:jc w:val="both"/>
      </w:pPr>
    </w:p>
    <w:tbl>
      <w:tblPr>
        <w:tblStyle w:val="af7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06C6259A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1694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4181A6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BBAF90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EF0602E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6A687FF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DBC1FD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51DA17E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CC92F53" w14:textId="77777777" w:rsidR="00B27159" w:rsidRDefault="00B27159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D2940BE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2A59EB3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7A9D3FFC" w14:textId="77777777" w:rsidR="007877D4" w:rsidRDefault="007877D4" w:rsidP="00D316CE">
      <w:pPr>
        <w:pStyle w:val="Normal1"/>
        <w:jc w:val="both"/>
      </w:pPr>
    </w:p>
    <w:p w14:paraId="7DACABD7" w14:textId="77777777" w:rsidR="007877D4" w:rsidRDefault="007877D4" w:rsidP="00D316CE">
      <w:pPr>
        <w:pStyle w:val="Normal1"/>
        <w:jc w:val="both"/>
        <w:rPr>
          <w:sz w:val="28"/>
          <w:szCs w:val="28"/>
        </w:rPr>
      </w:pPr>
    </w:p>
    <w:p w14:paraId="64495CB3" w14:textId="77777777" w:rsidR="00B27159" w:rsidRDefault="00B27159" w:rsidP="00D316CE">
      <w:pPr>
        <w:jc w:val="both"/>
        <w:rPr>
          <w:color w:val="666666"/>
          <w:sz w:val="30"/>
          <w:szCs w:val="30"/>
        </w:rPr>
      </w:pPr>
      <w:bookmarkStart w:id="32" w:name="_9xj52bk2d25j" w:colFirst="0" w:colLast="0"/>
      <w:bookmarkEnd w:id="32"/>
      <w:r>
        <w:br w:type="page"/>
      </w:r>
    </w:p>
    <w:p w14:paraId="6D763A22" w14:textId="77777777" w:rsidR="007877D4" w:rsidRDefault="004F02F3" w:rsidP="00D316CE">
      <w:pPr>
        <w:pStyle w:val="Sous-titre"/>
        <w:pBdr>
          <w:top w:val="single" w:sz="8" w:space="2" w:color="000000"/>
        </w:pBdr>
        <w:shd w:val="clear" w:color="auto" w:fill="D9D9D9"/>
        <w:jc w:val="both"/>
      </w:pPr>
      <w:r>
        <w:lastRenderedPageBreak/>
        <w:t>2.6</w:t>
      </w:r>
      <w:r w:rsidR="00D827C1">
        <w:t xml:space="preserve">- </w:t>
      </w:r>
      <w:proofErr w:type="spellStart"/>
      <w:r w:rsidR="00D827C1">
        <w:t>L'accompagnement</w:t>
      </w:r>
      <w:proofErr w:type="spellEnd"/>
      <w:r w:rsidR="00D827C1">
        <w:t xml:space="preserve"> à </w:t>
      </w:r>
      <w:proofErr w:type="spellStart"/>
      <w:r w:rsidR="00D827C1">
        <w:t>l'insertion</w:t>
      </w:r>
      <w:proofErr w:type="spellEnd"/>
      <w:r w:rsidR="00D827C1">
        <w:t xml:space="preserve"> </w:t>
      </w:r>
      <w:proofErr w:type="spellStart"/>
      <w:r w:rsidR="00D827C1">
        <w:t>professionnelle</w:t>
      </w:r>
      <w:proofErr w:type="spellEnd"/>
      <w:r w:rsidR="00D827C1">
        <w:t>:</w:t>
      </w:r>
    </w:p>
    <w:p w14:paraId="6BA114E6" w14:textId="3E989A6E" w:rsidR="007877D4" w:rsidRDefault="004F02F3" w:rsidP="00D316CE">
      <w:pPr>
        <w:pStyle w:val="Titre3"/>
        <w:widowControl w:val="0"/>
        <w:spacing w:line="240" w:lineRule="auto"/>
        <w:jc w:val="both"/>
      </w:pPr>
      <w:bookmarkStart w:id="33" w:name="_x0y3p81uuqhp" w:colFirst="0" w:colLast="0"/>
      <w:bookmarkEnd w:id="33"/>
      <w:r>
        <w:t>2.6</w:t>
      </w:r>
      <w:r w:rsidR="00D827C1">
        <w:t>.1-</w:t>
      </w:r>
      <w:r w:rsidR="00D316CE">
        <w:t xml:space="preserve"> </w:t>
      </w:r>
      <w:proofErr w:type="spellStart"/>
      <w:r w:rsidR="00D827C1">
        <w:t>L’évaluation</w:t>
      </w:r>
      <w:proofErr w:type="spellEnd"/>
      <w:r w:rsidR="00D827C1">
        <w:t xml:space="preserve"> des </w:t>
      </w:r>
      <w:proofErr w:type="spellStart"/>
      <w:r w:rsidR="00D827C1">
        <w:t>enseignements</w:t>
      </w:r>
      <w:proofErr w:type="spellEnd"/>
      <w:r w:rsidR="00D827C1">
        <w:t xml:space="preserve"> </w:t>
      </w:r>
      <w:proofErr w:type="spellStart"/>
      <w:r w:rsidR="00D827C1">
        <w:t>généraux</w:t>
      </w:r>
      <w:proofErr w:type="spellEnd"/>
      <w:r w:rsidR="00D827C1">
        <w:t xml:space="preserve"> </w:t>
      </w:r>
      <w:proofErr w:type="gramStart"/>
      <w:r w:rsidR="00D827C1">
        <w:t>et</w:t>
      </w:r>
      <w:proofErr w:type="gramEnd"/>
      <w:r w:rsidR="00D827C1">
        <w:t xml:space="preserve"> de la PFMP.</w:t>
      </w:r>
    </w:p>
    <w:p w14:paraId="1DABA0C9" w14:textId="77777777" w:rsidR="007877D4" w:rsidRDefault="007877D4" w:rsidP="00D316CE">
      <w:pPr>
        <w:pStyle w:val="Normal1"/>
        <w:jc w:val="both"/>
      </w:pPr>
    </w:p>
    <w:tbl>
      <w:tblPr>
        <w:tblStyle w:val="af8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5EA300CC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01C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805296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913174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C71197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9EA00A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128097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801062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A560F36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2926CE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6697F9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84F8B62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2E6275EA" w14:textId="77777777" w:rsidR="007877D4" w:rsidRDefault="007877D4" w:rsidP="00D316CE">
      <w:pPr>
        <w:pStyle w:val="Normal1"/>
        <w:jc w:val="both"/>
      </w:pPr>
    </w:p>
    <w:p w14:paraId="125269C1" w14:textId="7F693537" w:rsidR="007877D4" w:rsidRDefault="004F02F3" w:rsidP="00D316CE">
      <w:pPr>
        <w:pStyle w:val="Titre3"/>
        <w:widowControl w:val="0"/>
        <w:spacing w:line="240" w:lineRule="auto"/>
        <w:jc w:val="both"/>
      </w:pPr>
      <w:bookmarkStart w:id="34" w:name="_dr7h02czaiuh" w:colFirst="0" w:colLast="0"/>
      <w:bookmarkEnd w:id="34"/>
      <w:r>
        <w:t>2.6</w:t>
      </w:r>
      <w:r w:rsidR="00D827C1">
        <w:t>.2-</w:t>
      </w:r>
      <w:r w:rsidR="00D316CE">
        <w:t xml:space="preserve"> </w:t>
      </w:r>
      <w:proofErr w:type="spellStart"/>
      <w:r w:rsidR="00D827C1">
        <w:t>Utilisation</w:t>
      </w:r>
      <w:proofErr w:type="spellEnd"/>
      <w:r w:rsidR="00D827C1">
        <w:t xml:space="preserve"> des attesta</w:t>
      </w:r>
      <w:bookmarkStart w:id="35" w:name="_GoBack"/>
      <w:bookmarkEnd w:id="35"/>
      <w:r w:rsidR="00D827C1">
        <w:t xml:space="preserve">tion de </w:t>
      </w:r>
      <w:proofErr w:type="spellStart"/>
      <w:r w:rsidR="00D827C1">
        <w:t>compétences</w:t>
      </w:r>
      <w:proofErr w:type="spellEnd"/>
      <w:r w:rsidR="00D827C1">
        <w:t>.</w:t>
      </w:r>
    </w:p>
    <w:p w14:paraId="7EAFB91F" w14:textId="77777777" w:rsidR="007877D4" w:rsidRDefault="007877D4" w:rsidP="00D316CE">
      <w:pPr>
        <w:pStyle w:val="Normal1"/>
        <w:jc w:val="both"/>
      </w:pPr>
    </w:p>
    <w:tbl>
      <w:tblPr>
        <w:tblStyle w:val="af9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697DAEB8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DA51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98D193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50DFB66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472416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E442C50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864EABB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28DD08A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75861858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460DC7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2F745E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341AC59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15A4B844" w14:textId="77777777" w:rsidR="007877D4" w:rsidRDefault="007877D4" w:rsidP="00D316CE">
      <w:pPr>
        <w:pStyle w:val="Normal1"/>
        <w:jc w:val="both"/>
      </w:pPr>
    </w:p>
    <w:p w14:paraId="6B3DBFFF" w14:textId="022B7539" w:rsidR="007877D4" w:rsidRDefault="004F02F3" w:rsidP="00D316CE">
      <w:pPr>
        <w:pStyle w:val="Titre3"/>
        <w:widowControl w:val="0"/>
        <w:spacing w:line="240" w:lineRule="auto"/>
        <w:jc w:val="both"/>
      </w:pPr>
      <w:bookmarkStart w:id="36" w:name="_fcb2t2r42d86" w:colFirst="0" w:colLast="0"/>
      <w:bookmarkEnd w:id="36"/>
      <w:r>
        <w:t>2.6</w:t>
      </w:r>
      <w:r w:rsidR="00D827C1">
        <w:t>.3-</w:t>
      </w:r>
      <w:r w:rsidR="00D316CE">
        <w:t xml:space="preserve"> </w:t>
      </w:r>
      <w:r w:rsidR="00D827C1">
        <w:t xml:space="preserve">Actions pour </w:t>
      </w:r>
      <w:proofErr w:type="spellStart"/>
      <w:r w:rsidR="00D827C1">
        <w:t>accompagner</w:t>
      </w:r>
      <w:proofErr w:type="spellEnd"/>
      <w:r w:rsidR="00D827C1">
        <w:t xml:space="preserve"> la sortie de formation.</w:t>
      </w:r>
    </w:p>
    <w:p w14:paraId="3AFB9BCA" w14:textId="77777777" w:rsidR="007877D4" w:rsidRDefault="007877D4" w:rsidP="00D316CE">
      <w:pPr>
        <w:pStyle w:val="Normal1"/>
        <w:jc w:val="both"/>
      </w:pPr>
    </w:p>
    <w:tbl>
      <w:tblPr>
        <w:tblStyle w:val="afa"/>
        <w:tblW w:w="99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22"/>
      </w:tblGrid>
      <w:tr w:rsidR="007877D4" w14:paraId="12F40EBA" w14:textId="77777777"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45B7D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386B2B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3182C3F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0A49807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568E7FC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6498852A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A3980A9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1B09BC86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5F920E16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01333EAF" w14:textId="77777777" w:rsidR="00D827C1" w:rsidRDefault="00D827C1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5F86723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45997FF5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  <w:p w14:paraId="2CCEC1F8" w14:textId="77777777" w:rsidR="007877D4" w:rsidRDefault="007877D4" w:rsidP="00D316CE">
            <w:pPr>
              <w:pStyle w:val="Normal1"/>
              <w:widowControl w:val="0"/>
              <w:spacing w:line="240" w:lineRule="auto"/>
              <w:jc w:val="both"/>
            </w:pPr>
          </w:p>
        </w:tc>
      </w:tr>
    </w:tbl>
    <w:p w14:paraId="37E5C1EC" w14:textId="31B346FA" w:rsidR="00685D5B" w:rsidRDefault="00685D5B" w:rsidP="00D316CE">
      <w:pPr>
        <w:pStyle w:val="Normal1"/>
        <w:jc w:val="both"/>
      </w:pPr>
    </w:p>
    <w:p w14:paraId="45B6B751" w14:textId="77777777" w:rsidR="00685D5B" w:rsidRDefault="00685D5B" w:rsidP="00D316CE">
      <w:pPr>
        <w:jc w:val="both"/>
      </w:pPr>
      <w:r>
        <w:br w:type="page"/>
      </w:r>
    </w:p>
    <w:p w14:paraId="0DA377BE" w14:textId="77777777" w:rsidR="00685D5B" w:rsidRPr="002D3911" w:rsidRDefault="00685D5B" w:rsidP="00D316CE">
      <w:pPr>
        <w:pStyle w:val="Titre1"/>
        <w:pBdr>
          <w:top w:val="single" w:sz="4" w:space="1" w:color="auto"/>
        </w:pBdr>
        <w:shd w:val="clear" w:color="auto" w:fill="D9D9D9" w:themeFill="background1" w:themeFillShade="D9"/>
        <w:jc w:val="both"/>
        <w:rPr>
          <w:b/>
          <w:i/>
        </w:rPr>
      </w:pPr>
      <w:r w:rsidRPr="002D3911">
        <w:rPr>
          <w:b/>
          <w:i/>
        </w:rPr>
        <w:lastRenderedPageBreak/>
        <w:t>BILAN ET PERSPECTIVES</w:t>
      </w:r>
    </w:p>
    <w:p w14:paraId="53357B48" w14:textId="77777777" w:rsidR="00685D5B" w:rsidRPr="00FE5BB8" w:rsidRDefault="00685D5B" w:rsidP="00D316CE">
      <w:pPr>
        <w:pStyle w:val="Titre2"/>
        <w:jc w:val="both"/>
      </w:pPr>
      <w:proofErr w:type="spellStart"/>
      <w:r w:rsidRPr="00FE5BB8">
        <w:t>Réussites</w:t>
      </w:r>
      <w:proofErr w:type="spellEnd"/>
      <w:r w:rsidRPr="00FE5BB8">
        <w:t xml:space="preserve"> obstacles, propositions de </w:t>
      </w:r>
      <w:proofErr w:type="spellStart"/>
      <w:r w:rsidRPr="00FE5BB8">
        <w:t>réajustement</w:t>
      </w:r>
      <w:proofErr w:type="spellEnd"/>
      <w:r w:rsidRPr="00FE5BB8">
        <w:t>, de modifications</w:t>
      </w:r>
      <w:r>
        <w:t xml:space="preserve">, </w:t>
      </w:r>
      <w:proofErr w:type="spellStart"/>
      <w:r>
        <w:t>besoins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formation…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85D5B" w:rsidRPr="00FE5BB8" w14:paraId="46BEC70C" w14:textId="77777777" w:rsidTr="000B2755">
        <w:tc>
          <w:tcPr>
            <w:tcW w:w="10606" w:type="dxa"/>
            <w:shd w:val="clear" w:color="auto" w:fill="auto"/>
          </w:tcPr>
          <w:p w14:paraId="45C74908" w14:textId="77777777" w:rsidR="00685D5B" w:rsidRPr="00FE5BB8" w:rsidRDefault="00685D5B" w:rsidP="00D316CE">
            <w:pPr>
              <w:jc w:val="both"/>
              <w:rPr>
                <w:rFonts w:ascii="Cambria" w:hAnsi="Cambria"/>
              </w:rPr>
            </w:pPr>
          </w:p>
          <w:p w14:paraId="09498383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6446F6A1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1170679E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2043C5CF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63084C85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506C7E9B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6D41D68C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11D0BBB0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0FBD081C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61ECE459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580123CA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3EC6E715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6F9BDD47" w14:textId="77777777" w:rsidR="00685D5B" w:rsidRDefault="00685D5B" w:rsidP="00D316CE">
            <w:pPr>
              <w:jc w:val="both"/>
              <w:rPr>
                <w:rFonts w:ascii="Cambria" w:hAnsi="Cambria"/>
              </w:rPr>
            </w:pPr>
          </w:p>
          <w:p w14:paraId="4984E607" w14:textId="77777777" w:rsidR="00685D5B" w:rsidRPr="00FE5BB8" w:rsidRDefault="00685D5B" w:rsidP="00D316CE">
            <w:pPr>
              <w:jc w:val="both"/>
              <w:rPr>
                <w:rFonts w:ascii="Cambria" w:hAnsi="Cambria"/>
              </w:rPr>
            </w:pPr>
          </w:p>
          <w:p w14:paraId="0A79707D" w14:textId="77777777" w:rsidR="00685D5B" w:rsidRPr="00FE5BB8" w:rsidRDefault="00685D5B" w:rsidP="00D316CE">
            <w:pPr>
              <w:jc w:val="both"/>
              <w:rPr>
                <w:rFonts w:ascii="Cambria" w:hAnsi="Cambria"/>
              </w:rPr>
            </w:pPr>
          </w:p>
          <w:p w14:paraId="6FDD2BFF" w14:textId="77777777" w:rsidR="00685D5B" w:rsidRPr="00FE5BB8" w:rsidRDefault="00685D5B" w:rsidP="00D316CE">
            <w:pPr>
              <w:jc w:val="both"/>
              <w:rPr>
                <w:rFonts w:ascii="Cambria" w:hAnsi="Cambria"/>
              </w:rPr>
            </w:pPr>
          </w:p>
          <w:p w14:paraId="12EDC582" w14:textId="77777777" w:rsidR="00685D5B" w:rsidRPr="00FE5BB8" w:rsidRDefault="00685D5B" w:rsidP="00D316CE">
            <w:pPr>
              <w:jc w:val="both"/>
              <w:rPr>
                <w:rFonts w:ascii="Cambria" w:hAnsi="Cambria"/>
              </w:rPr>
            </w:pPr>
          </w:p>
        </w:tc>
      </w:tr>
    </w:tbl>
    <w:p w14:paraId="1FE6E164" w14:textId="77777777" w:rsidR="00685D5B" w:rsidRPr="00FE5BB8" w:rsidRDefault="00685D5B" w:rsidP="00D316CE">
      <w:pPr>
        <w:jc w:val="both"/>
        <w:rPr>
          <w:rFonts w:ascii="Cambria" w:hAnsi="Cambria"/>
        </w:rPr>
      </w:pPr>
    </w:p>
    <w:p w14:paraId="77617E7C" w14:textId="77777777" w:rsidR="00685D5B" w:rsidRDefault="00685D5B" w:rsidP="00D316CE">
      <w:pPr>
        <w:pStyle w:val="Normal1"/>
        <w:jc w:val="both"/>
      </w:pPr>
    </w:p>
    <w:p w14:paraId="723E4DFC" w14:textId="77777777" w:rsidR="00685D5B" w:rsidRPr="00FE5BB8" w:rsidRDefault="00685D5B" w:rsidP="00D316CE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Nous </w:t>
      </w:r>
      <w:proofErr w:type="spellStart"/>
      <w:r w:rsidRPr="00FE5BB8">
        <w:rPr>
          <w:rFonts w:ascii="Cambria" w:hAnsi="Cambria" w:cs="Calibri"/>
          <w:b/>
        </w:rPr>
        <w:t>vous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remercions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d’avoir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renseigné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ce</w:t>
      </w:r>
      <w:proofErr w:type="spellEnd"/>
      <w:r>
        <w:rPr>
          <w:rFonts w:ascii="Cambria" w:hAnsi="Cambria" w:cs="Calibri"/>
          <w:b/>
        </w:rPr>
        <w:t xml:space="preserve"> rapport </w:t>
      </w:r>
      <w:proofErr w:type="spellStart"/>
      <w:r>
        <w:rPr>
          <w:rFonts w:ascii="Cambria" w:hAnsi="Cambria" w:cs="Calibri"/>
          <w:b/>
        </w:rPr>
        <w:t>d’activité</w:t>
      </w:r>
      <w:proofErr w:type="spellEnd"/>
      <w:r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ainsi</w:t>
      </w:r>
      <w:proofErr w:type="spellEnd"/>
      <w:r>
        <w:rPr>
          <w:rFonts w:ascii="Cambria" w:hAnsi="Cambria" w:cs="Calibri"/>
          <w:b/>
        </w:rPr>
        <w:t xml:space="preserve"> que son </w:t>
      </w:r>
      <w:proofErr w:type="spellStart"/>
      <w:r w:rsidRPr="00FE5BB8">
        <w:rPr>
          <w:rFonts w:ascii="Cambria" w:hAnsi="Cambria" w:cs="Calibri"/>
          <w:b/>
        </w:rPr>
        <w:t>annexe</w:t>
      </w:r>
      <w:proofErr w:type="spellEnd"/>
      <w:r w:rsidRPr="00FE5BB8">
        <w:rPr>
          <w:rFonts w:ascii="Cambria" w:hAnsi="Cambria" w:cs="Calibri"/>
          <w:b/>
        </w:rPr>
        <w:t>.</w:t>
      </w:r>
    </w:p>
    <w:p w14:paraId="5B42AEF6" w14:textId="77777777" w:rsidR="00685D5B" w:rsidRDefault="00685D5B" w:rsidP="00D316CE">
      <w:pPr>
        <w:jc w:val="both"/>
        <w:rPr>
          <w:rFonts w:ascii="Cambria" w:hAnsi="Cambria" w:cs="Calibri"/>
          <w:b/>
        </w:rPr>
      </w:pPr>
      <w:r w:rsidRPr="00FE5BB8">
        <w:rPr>
          <w:rFonts w:ascii="Cambria" w:hAnsi="Cambria" w:cs="Calibri"/>
          <w:b/>
        </w:rPr>
        <w:t xml:space="preserve">Documents à </w:t>
      </w:r>
      <w:proofErr w:type="spellStart"/>
      <w:r w:rsidRPr="00FE5BB8">
        <w:rPr>
          <w:rFonts w:ascii="Cambria" w:hAnsi="Cambria" w:cs="Calibri"/>
          <w:b/>
        </w:rPr>
        <w:t>transmettre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>
        <w:rPr>
          <w:rFonts w:ascii="Cambria" w:hAnsi="Cambria" w:cs="Calibri"/>
          <w:b/>
        </w:rPr>
        <w:t>avant</w:t>
      </w:r>
      <w:proofErr w:type="spellEnd"/>
      <w:r>
        <w:rPr>
          <w:rFonts w:ascii="Cambria" w:hAnsi="Cambria" w:cs="Calibri"/>
          <w:b/>
        </w:rPr>
        <w:t xml:space="preserve"> le 21 JUIN 2019,</w:t>
      </w:r>
      <w:r w:rsidRPr="00FE5BB8">
        <w:rPr>
          <w:rFonts w:ascii="Cambria" w:hAnsi="Cambria" w:cs="Calibri"/>
          <w:b/>
        </w:rPr>
        <w:t> </w:t>
      </w:r>
      <w:proofErr w:type="spellStart"/>
      <w:r w:rsidRPr="00FE5BB8">
        <w:rPr>
          <w:rFonts w:ascii="Cambria" w:hAnsi="Cambria" w:cs="Calibri"/>
          <w:b/>
        </w:rPr>
        <w:t>en</w:t>
      </w:r>
      <w:proofErr w:type="spellEnd"/>
      <w:r w:rsidRPr="00FE5BB8">
        <w:rPr>
          <w:rFonts w:ascii="Cambria" w:hAnsi="Cambria" w:cs="Calibri"/>
          <w:b/>
        </w:rPr>
        <w:t xml:space="preserve"> version </w:t>
      </w:r>
      <w:proofErr w:type="spellStart"/>
      <w:r w:rsidRPr="00FE5BB8">
        <w:rPr>
          <w:rFonts w:ascii="Cambria" w:hAnsi="Cambria" w:cs="Calibri"/>
          <w:b/>
        </w:rPr>
        <w:t>numérique</w:t>
      </w:r>
      <w:proofErr w:type="spellEnd"/>
      <w:r w:rsidRPr="00FE5BB8">
        <w:rPr>
          <w:rFonts w:ascii="Cambria" w:hAnsi="Cambria" w:cs="Calibri"/>
          <w:b/>
        </w:rPr>
        <w:t xml:space="preserve"> par le </w:t>
      </w:r>
      <w:r>
        <w:rPr>
          <w:rFonts w:ascii="Cambria" w:hAnsi="Cambria" w:cs="Calibri"/>
          <w:b/>
        </w:rPr>
        <w:t xml:space="preserve">chef </w:t>
      </w:r>
      <w:proofErr w:type="spellStart"/>
      <w:r>
        <w:rPr>
          <w:rFonts w:ascii="Cambria" w:hAnsi="Cambria" w:cs="Calibri"/>
          <w:b/>
        </w:rPr>
        <w:t>d’établissement</w:t>
      </w:r>
      <w:proofErr w:type="spellEnd"/>
      <w:r w:rsidRPr="00FE5BB8">
        <w:rPr>
          <w:rFonts w:ascii="Cambria" w:hAnsi="Cambria" w:cs="Calibri"/>
          <w:b/>
        </w:rPr>
        <w:t xml:space="preserve"> à </w:t>
      </w:r>
      <w:proofErr w:type="spellStart"/>
      <w:r w:rsidRPr="00FE5BB8">
        <w:rPr>
          <w:rFonts w:ascii="Cambria" w:hAnsi="Cambria" w:cs="Calibri"/>
          <w:b/>
        </w:rPr>
        <w:t>l’adresse</w:t>
      </w:r>
      <w:proofErr w:type="spellEnd"/>
      <w:r w:rsidRPr="00FE5BB8">
        <w:rPr>
          <w:rFonts w:ascii="Cambria" w:hAnsi="Cambria" w:cs="Calibri"/>
          <w:b/>
        </w:rPr>
        <w:t xml:space="preserve"> </w:t>
      </w:r>
      <w:proofErr w:type="spellStart"/>
      <w:r w:rsidRPr="00FE5BB8">
        <w:rPr>
          <w:rFonts w:ascii="Cambria" w:hAnsi="Cambria" w:cs="Calibri"/>
          <w:b/>
        </w:rPr>
        <w:t>suivante</w:t>
      </w:r>
      <w:proofErr w:type="spellEnd"/>
      <w:r w:rsidRPr="00FE5BB8">
        <w:rPr>
          <w:rFonts w:ascii="Cambria" w:hAnsi="Cambria" w:cs="Calibri"/>
          <w:b/>
        </w:rPr>
        <w:t xml:space="preserve">: </w:t>
      </w:r>
    </w:p>
    <w:p w14:paraId="283EFB4B" w14:textId="77777777" w:rsidR="00685D5B" w:rsidRDefault="00685D5B" w:rsidP="00D316CE">
      <w:pPr>
        <w:jc w:val="both"/>
        <w:rPr>
          <w:rFonts w:ascii="Cambria" w:hAnsi="Cambria" w:cs="Calibri"/>
          <w:b/>
        </w:rPr>
      </w:pPr>
    </w:p>
    <w:p w14:paraId="133B439E" w14:textId="77777777" w:rsidR="00685D5B" w:rsidRPr="00FE5BB8" w:rsidRDefault="00685D5B" w:rsidP="00D316CE">
      <w:pPr>
        <w:jc w:val="both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ce.pfa@ac-paris.fr</w:t>
      </w:r>
    </w:p>
    <w:p w14:paraId="210E03C4" w14:textId="77777777" w:rsidR="007877D4" w:rsidRDefault="007877D4" w:rsidP="00D316CE">
      <w:pPr>
        <w:pStyle w:val="Normal1"/>
        <w:jc w:val="both"/>
      </w:pPr>
    </w:p>
    <w:sectPr w:rsidR="007877D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08" w:right="878" w:bottom="820" w:left="1440" w:header="396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7F2C9" w14:textId="77777777" w:rsidR="008A545B" w:rsidRDefault="008A545B">
      <w:pPr>
        <w:spacing w:line="240" w:lineRule="auto"/>
      </w:pPr>
      <w:r>
        <w:separator/>
      </w:r>
    </w:p>
  </w:endnote>
  <w:endnote w:type="continuationSeparator" w:id="0">
    <w:p w14:paraId="40A66305" w14:textId="77777777" w:rsidR="008A545B" w:rsidRDefault="008A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7DB6C" w14:textId="77777777" w:rsidR="004F02F3" w:rsidRDefault="004F02F3">
    <w:pPr>
      <w:pStyle w:val="Normal1"/>
      <w:jc w:val="right"/>
      <w:rPr>
        <w:sz w:val="18"/>
        <w:szCs w:val="18"/>
      </w:rPr>
    </w:pPr>
    <w:r>
      <w:rPr>
        <w:sz w:val="18"/>
        <w:szCs w:val="18"/>
      </w:rPr>
      <w:t>RAPPORT ULIS LYCEE RÉSEAU 2018-2019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05AA" w14:textId="77777777" w:rsidR="004F02F3" w:rsidRDefault="004F02F3">
    <w:pPr>
      <w:pStyle w:val="Normal1"/>
      <w:jc w:val="right"/>
      <w:rPr>
        <w:b/>
        <w:sz w:val="18"/>
        <w:szCs w:val="18"/>
      </w:rPr>
    </w:pPr>
    <w:r>
      <w:rPr>
        <w:b/>
        <w:sz w:val="18"/>
        <w:szCs w:val="18"/>
      </w:rPr>
      <w:t xml:space="preserve">Rapport </w:t>
    </w:r>
    <w:proofErr w:type="spellStart"/>
    <w:r>
      <w:rPr>
        <w:b/>
        <w:sz w:val="18"/>
        <w:szCs w:val="18"/>
      </w:rPr>
      <w:t>d’activité</w:t>
    </w:r>
    <w:proofErr w:type="spellEnd"/>
    <w:r>
      <w:rPr>
        <w:b/>
        <w:sz w:val="18"/>
        <w:szCs w:val="18"/>
      </w:rPr>
      <w:t xml:space="preserve"> ULIS </w:t>
    </w:r>
    <w:proofErr w:type="spellStart"/>
    <w:r>
      <w:rPr>
        <w:b/>
        <w:sz w:val="18"/>
        <w:szCs w:val="18"/>
      </w:rPr>
      <w:t>réseau</w:t>
    </w:r>
    <w:proofErr w:type="spellEnd"/>
    <w:r>
      <w:rPr>
        <w:b/>
        <w:sz w:val="18"/>
        <w:szCs w:val="18"/>
      </w:rPr>
      <w:t xml:space="preserve"> 2018-2019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80D13" w14:textId="77777777" w:rsidR="008A545B" w:rsidRDefault="008A545B">
      <w:pPr>
        <w:spacing w:line="240" w:lineRule="auto"/>
      </w:pPr>
      <w:r>
        <w:separator/>
      </w:r>
    </w:p>
  </w:footnote>
  <w:footnote w:type="continuationSeparator" w:id="0">
    <w:p w14:paraId="0B8F567D" w14:textId="77777777" w:rsidR="008A545B" w:rsidRDefault="008A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22D60" w14:textId="77777777" w:rsidR="004F02F3" w:rsidRDefault="004F02F3">
    <w:pPr>
      <w:pStyle w:val="Normal1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121AF" w14:textId="77777777" w:rsidR="004F02F3" w:rsidRDefault="004F02F3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37" w:name="_838ubsp7qbyw" w:colFirst="0" w:colLast="0"/>
    <w:bookmarkEnd w:id="37"/>
    <w:r>
      <w:rPr>
        <w:b/>
        <w:color w:val="0070C0"/>
        <w:sz w:val="36"/>
        <w:szCs w:val="36"/>
      </w:rPr>
      <w:t>RAPPORT D'ACTIVITÉ  - ULIS LYCÉE 2018-2019</w:t>
    </w:r>
  </w:p>
  <w:p w14:paraId="4116204C" w14:textId="77777777" w:rsidR="004F02F3" w:rsidRDefault="004F02F3">
    <w:pPr>
      <w:pStyle w:val="Titre2"/>
      <w:keepNext w:val="0"/>
      <w:keepLines w:val="0"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B7B7B7"/>
      <w:spacing w:after="80"/>
      <w:jc w:val="center"/>
      <w:rPr>
        <w:b/>
        <w:color w:val="0070C0"/>
        <w:sz w:val="36"/>
        <w:szCs w:val="36"/>
      </w:rPr>
    </w:pPr>
    <w:bookmarkStart w:id="38" w:name="_8giy00nap33a" w:colFirst="0" w:colLast="0"/>
    <w:bookmarkEnd w:id="38"/>
    <w:r>
      <w:rPr>
        <w:b/>
        <w:color w:val="0070C0"/>
        <w:sz w:val="36"/>
        <w:szCs w:val="36"/>
      </w:rPr>
      <w:t>ACADEMIE DE PARIS</w:t>
    </w:r>
  </w:p>
  <w:p w14:paraId="08E1E8D7" w14:textId="77777777" w:rsidR="004F02F3" w:rsidRDefault="004F02F3">
    <w:pPr>
      <w:pStyle w:val="Titre2"/>
      <w:keepNext w:val="0"/>
      <w:keepLines w:val="0"/>
      <w:spacing w:after="80"/>
      <w:rPr>
        <w:b/>
        <w:color w:val="0070C0"/>
        <w:sz w:val="34"/>
        <w:szCs w:val="34"/>
      </w:rPr>
    </w:pPr>
    <w:bookmarkStart w:id="39" w:name="_9xr2fib89338" w:colFirst="0" w:colLast="0"/>
    <w:bookmarkEnd w:id="39"/>
    <w:r>
      <w:rPr>
        <w:b/>
        <w:color w:val="0070C0"/>
        <w:sz w:val="34"/>
        <w:szCs w:val="34"/>
      </w:rPr>
      <w:t>ULIS-</w:t>
    </w:r>
    <w:proofErr w:type="spellStart"/>
    <w:r>
      <w:rPr>
        <w:b/>
        <w:color w:val="0070C0"/>
        <w:sz w:val="34"/>
        <w:szCs w:val="34"/>
      </w:rPr>
      <w:t>Réseau</w:t>
    </w:r>
    <w:proofErr w:type="spellEnd"/>
    <w:r>
      <w:rPr>
        <w:b/>
        <w:color w:val="0070C0"/>
        <w:sz w:val="34"/>
        <w:szCs w:val="34"/>
      </w:rPr>
      <w:t>:</w:t>
    </w:r>
  </w:p>
  <w:p w14:paraId="5DAE42CA" w14:textId="77777777" w:rsidR="004F02F3" w:rsidRDefault="004F02F3">
    <w:pPr>
      <w:pStyle w:val="Titre2"/>
      <w:keepNext w:val="0"/>
      <w:keepLines w:val="0"/>
      <w:spacing w:after="80"/>
      <w:rPr>
        <w:b/>
        <w:sz w:val="24"/>
        <w:szCs w:val="24"/>
      </w:rPr>
    </w:pPr>
    <w:bookmarkStart w:id="40" w:name="_c7yg3ndm3crj" w:colFirst="0" w:colLast="0"/>
    <w:bookmarkEnd w:id="40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(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Réf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: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 xml:space="preserve"> MENESR n° 2015-129 du 21-8- 2015 et </w:t>
    </w:r>
    <w:proofErr w:type="spellStart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>circulaire</w:t>
    </w:r>
    <w:proofErr w:type="spellEnd"/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b/>
        <w:i/>
        <w:color w:val="0070C0"/>
        <w:sz w:val="20"/>
        <w:szCs w:val="20"/>
      </w:rPr>
      <w:t>MENESR</w:t>
    </w:r>
    <w:r>
      <w:rPr>
        <w:rFonts w:ascii="Times New Roman" w:eastAsia="Times New Roman" w:hAnsi="Times New Roman" w:cs="Times New Roman"/>
        <w:b/>
        <w:i/>
        <w:color w:val="0070C0"/>
        <w:sz w:val="18"/>
        <w:szCs w:val="18"/>
      </w:rPr>
      <w:t xml:space="preserve"> n° 2016-186 du 30-11-2016)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77D4"/>
    <w:rsid w:val="004F02F3"/>
    <w:rsid w:val="006519EF"/>
    <w:rsid w:val="00685D5B"/>
    <w:rsid w:val="007877D4"/>
    <w:rsid w:val="008A545B"/>
    <w:rsid w:val="00B27159"/>
    <w:rsid w:val="00D316CE"/>
    <w:rsid w:val="00D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1CA6C"/>
  <w15:docId w15:val="{14589AAF-E51B-4FF6-864E-702A91E8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1141</Words>
  <Characters>6281</Characters>
  <Application>Microsoft Office Word</Application>
  <DocSecurity>0</DocSecurity>
  <Lines>52</Lines>
  <Paragraphs>14</Paragraphs>
  <ScaleCrop>false</ScaleCrop>
  <Company>SMA75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Jaffry Brigitte</cp:lastModifiedBy>
  <cp:revision>6</cp:revision>
  <dcterms:created xsi:type="dcterms:W3CDTF">2019-05-18T12:20:00Z</dcterms:created>
  <dcterms:modified xsi:type="dcterms:W3CDTF">2019-06-03T09:04:00Z</dcterms:modified>
</cp:coreProperties>
</file>