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E52" w:rsidRPr="00CE480C" w:rsidRDefault="005D5E52" w:rsidP="005D5E52">
      <w:pPr>
        <w:pStyle w:val="En-tte"/>
        <w:jc w:val="center"/>
        <w:rPr>
          <w:rFonts w:cs="Times New Roman"/>
          <w:sz w:val="20"/>
          <w:szCs w:val="20"/>
        </w:rPr>
      </w:pPr>
      <w:r w:rsidRPr="00CE480C">
        <w:rPr>
          <w:rFonts w:cs="Times New Roman"/>
          <w:sz w:val="20"/>
          <w:szCs w:val="20"/>
        </w:rPr>
        <w:t>MINISTÈRE DE L’ÉDUCATION NATIONALE ET DE LA JEUNESSE</w:t>
      </w:r>
    </w:p>
    <w:p w:rsidR="00210A48" w:rsidRPr="00CE480C" w:rsidRDefault="00210A48" w:rsidP="005D5E52">
      <w:pPr>
        <w:spacing w:before="240"/>
        <w:jc w:val="center"/>
        <w:rPr>
          <w:rFonts w:cs="Times New Roman"/>
          <w:b/>
          <w:bCs/>
          <w:smallCaps/>
          <w:sz w:val="20"/>
          <w:szCs w:val="20"/>
        </w:rPr>
      </w:pPr>
      <w:r w:rsidRPr="00CE480C">
        <w:rPr>
          <w:rFonts w:cs="Times New Roman"/>
          <w:b/>
          <w:bCs/>
          <w:smallCaps/>
          <w:sz w:val="20"/>
          <w:szCs w:val="20"/>
        </w:rPr>
        <w:t>Fiche de poste</w:t>
      </w:r>
    </w:p>
    <w:p w:rsidR="004179E3" w:rsidRPr="00064F12" w:rsidRDefault="000F4324" w:rsidP="005D5E52">
      <w:pPr>
        <w:pStyle w:val="Titre1"/>
        <w:pBdr>
          <w:bottom w:val="single" w:sz="4" w:space="1" w:color="auto"/>
        </w:pBdr>
        <w:rPr>
          <w:b w:val="0"/>
          <w:caps/>
          <w:smallCaps w:val="0"/>
          <w:sz w:val="22"/>
        </w:rPr>
      </w:pPr>
      <w:r w:rsidRPr="001E4824">
        <w:rPr>
          <w:b w:val="0"/>
          <w:caps/>
          <w:smallCaps w:val="0"/>
          <w:sz w:val="22"/>
        </w:rPr>
        <w:t>adjoint</w:t>
      </w:r>
      <w:r w:rsidR="00660551" w:rsidRPr="001E4824">
        <w:rPr>
          <w:b w:val="0"/>
          <w:caps/>
          <w:smallCaps w:val="0"/>
          <w:sz w:val="22"/>
        </w:rPr>
        <w:t xml:space="preserve"> </w:t>
      </w:r>
      <w:r w:rsidR="004A2F64" w:rsidRPr="001E4824">
        <w:rPr>
          <w:b w:val="0"/>
          <w:caps/>
          <w:smallCaps w:val="0"/>
          <w:sz w:val="22"/>
        </w:rPr>
        <w:t xml:space="preserve">encadrement </w:t>
      </w:r>
      <w:r w:rsidR="006A3BB2" w:rsidRPr="001E4824">
        <w:rPr>
          <w:b w:val="0"/>
          <w:caps/>
          <w:smallCaps w:val="0"/>
          <w:sz w:val="22"/>
        </w:rPr>
        <w:t xml:space="preserve">du </w:t>
      </w:r>
      <w:r w:rsidR="004A2F64" w:rsidRPr="001E4824">
        <w:rPr>
          <w:b w:val="0"/>
          <w:caps/>
          <w:smallCaps w:val="0"/>
          <w:sz w:val="22"/>
        </w:rPr>
        <w:t>chef</w:t>
      </w:r>
      <w:r w:rsidR="006A3BB2" w:rsidRPr="001E4824">
        <w:rPr>
          <w:b w:val="0"/>
          <w:caps/>
          <w:smallCaps w:val="0"/>
          <w:sz w:val="22"/>
        </w:rPr>
        <w:t xml:space="preserve"> de centre </w:t>
      </w:r>
      <w:r w:rsidR="006B6E26">
        <w:rPr>
          <w:b w:val="0"/>
          <w:caps/>
          <w:smallCaps w:val="0"/>
          <w:sz w:val="22"/>
        </w:rPr>
        <w:t>du service national universel</w:t>
      </w: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000" w:firstRow="0" w:lastRow="0" w:firstColumn="0" w:lastColumn="0" w:noHBand="0" w:noVBand="0"/>
      </w:tblPr>
      <w:tblGrid>
        <w:gridCol w:w="2050"/>
        <w:gridCol w:w="1513"/>
        <w:gridCol w:w="3563"/>
        <w:gridCol w:w="3564"/>
      </w:tblGrid>
      <w:tr w:rsidR="0009495A" w:rsidRPr="00CE480C" w:rsidTr="00C26BD9">
        <w:trPr>
          <w:trHeight w:val="320"/>
        </w:trPr>
        <w:tc>
          <w:tcPr>
            <w:tcW w:w="10690" w:type="dxa"/>
            <w:gridSpan w:val="4"/>
            <w:tcBorders>
              <w:top w:val="single" w:sz="18" w:space="0" w:color="FFFFFF"/>
              <w:left w:val="single" w:sz="4" w:space="0" w:color="999999"/>
              <w:bottom w:val="single" w:sz="18" w:space="0" w:color="FFFFFF"/>
              <w:right w:val="single" w:sz="4" w:space="0" w:color="999999"/>
            </w:tcBorders>
            <w:shd w:val="clear" w:color="auto" w:fill="D9D9D9"/>
          </w:tcPr>
          <w:p w:rsidR="0009495A" w:rsidRPr="00CE480C" w:rsidRDefault="0009495A" w:rsidP="00064F12">
            <w:pPr>
              <w:tabs>
                <w:tab w:val="left" w:pos="5685"/>
              </w:tabs>
              <w:spacing w:before="60"/>
              <w:rPr>
                <w:rFonts w:cs="Times New Roman"/>
                <w:b/>
                <w:bCs/>
                <w:smallCaps/>
                <w:sz w:val="20"/>
                <w:szCs w:val="20"/>
              </w:rPr>
            </w:pPr>
            <w:r w:rsidRPr="00CE480C">
              <w:rPr>
                <w:rStyle w:val="Titre2Car"/>
                <w:rFonts w:cs="Times New Roman"/>
                <w:sz w:val="20"/>
                <w:szCs w:val="20"/>
              </w:rPr>
              <w:t>Catégorie:</w:t>
            </w:r>
            <w:r w:rsidR="000C5FD5" w:rsidRPr="00CE480C">
              <w:rPr>
                <w:rFonts w:cs="Times New Roman"/>
                <w:sz w:val="20"/>
                <w:szCs w:val="20"/>
              </w:rPr>
              <w:tab/>
            </w:r>
          </w:p>
        </w:tc>
      </w:tr>
      <w:tr w:rsidR="003E4E7A" w:rsidRPr="00CE480C" w:rsidTr="00C26BD9">
        <w:trPr>
          <w:trHeight w:val="852"/>
        </w:trPr>
        <w:tc>
          <w:tcPr>
            <w:tcW w:w="10690" w:type="dxa"/>
            <w:gridSpan w:val="4"/>
            <w:tcBorders>
              <w:top w:val="single" w:sz="18" w:space="0" w:color="FFFFFF"/>
              <w:left w:val="single" w:sz="4" w:space="0" w:color="999999"/>
              <w:bottom w:val="single" w:sz="18" w:space="0" w:color="FFFFFF"/>
              <w:right w:val="single" w:sz="4" w:space="0" w:color="999999"/>
            </w:tcBorders>
            <w:shd w:val="clear" w:color="auto" w:fill="D9D9D9"/>
          </w:tcPr>
          <w:p w:rsidR="003E4E7A" w:rsidRPr="00CE480C" w:rsidRDefault="003E4E7A" w:rsidP="003E4E7A">
            <w:pPr>
              <w:pStyle w:val="Titre2"/>
            </w:pPr>
            <w:r w:rsidRPr="00CE480C">
              <w:t>Contexte du recrutement :</w:t>
            </w:r>
          </w:p>
          <w:p w:rsidR="003E4E7A" w:rsidRPr="00CE480C" w:rsidRDefault="003E4E7A" w:rsidP="003E4E7A">
            <w:pPr>
              <w:tabs>
                <w:tab w:val="left" w:pos="3135"/>
                <w:tab w:val="left" w:pos="7620"/>
              </w:tabs>
              <w:spacing w:before="40" w:after="240"/>
              <w:rPr>
                <w:rFonts w:cs="Times New Roman"/>
                <w:sz w:val="20"/>
                <w:szCs w:val="20"/>
              </w:rPr>
            </w:pPr>
            <w:r w:rsidRPr="00CE480C">
              <w:rPr>
                <w:rFonts w:cs="Times New Roman"/>
                <w:sz w:val="20"/>
                <w:szCs w:val="20"/>
                <w:shd w:val="clear" w:color="auto" w:fill="D9D9D9"/>
              </w:rPr>
              <w:fldChar w:fldCharType="begin">
                <w:ffData>
                  <w:name w:val="CaseACocher20"/>
                  <w:enabled/>
                  <w:calcOnExit w:val="0"/>
                  <w:checkBox>
                    <w:sizeAuto/>
                    <w:default w:val="0"/>
                  </w:checkBox>
                </w:ffData>
              </w:fldChar>
            </w:r>
            <w:r w:rsidRPr="00CE480C">
              <w:rPr>
                <w:rFonts w:cs="Times New Roman"/>
                <w:sz w:val="20"/>
                <w:szCs w:val="20"/>
                <w:shd w:val="clear" w:color="auto" w:fill="D9D9D9"/>
              </w:rPr>
              <w:instrText xml:space="preserve"> FORMCHECKBOX </w:instrText>
            </w:r>
            <w:r w:rsidR="00170E23">
              <w:rPr>
                <w:rFonts w:cs="Times New Roman"/>
                <w:sz w:val="20"/>
                <w:szCs w:val="20"/>
                <w:shd w:val="clear" w:color="auto" w:fill="D9D9D9"/>
              </w:rPr>
            </w:r>
            <w:r w:rsidR="00170E23">
              <w:rPr>
                <w:rFonts w:cs="Times New Roman"/>
                <w:sz w:val="20"/>
                <w:szCs w:val="20"/>
                <w:shd w:val="clear" w:color="auto" w:fill="D9D9D9"/>
              </w:rPr>
              <w:fldChar w:fldCharType="separate"/>
            </w:r>
            <w:r w:rsidRPr="00CE480C">
              <w:rPr>
                <w:rFonts w:cs="Times New Roman"/>
                <w:sz w:val="20"/>
                <w:szCs w:val="20"/>
                <w:shd w:val="clear" w:color="auto" w:fill="D9D9D9"/>
              </w:rPr>
              <w:fldChar w:fldCharType="end"/>
            </w:r>
            <w:r w:rsidRPr="00CE480C">
              <w:rPr>
                <w:rFonts w:cs="Times New Roman"/>
                <w:sz w:val="20"/>
                <w:szCs w:val="20"/>
                <w:shd w:val="clear" w:color="auto" w:fill="D9D9D9"/>
              </w:rPr>
              <w:t>Poste vacant</w:t>
            </w:r>
            <w:r w:rsidRPr="00CE480C">
              <w:rPr>
                <w:rFonts w:cs="Times New Roman"/>
                <w:sz w:val="20"/>
                <w:szCs w:val="20"/>
                <w:shd w:val="clear" w:color="auto" w:fill="D9D9D9"/>
              </w:rPr>
              <w:tab/>
            </w:r>
            <w:r w:rsidRPr="00CE480C">
              <w:rPr>
                <w:rFonts w:cs="Times New Roman"/>
                <w:sz w:val="20"/>
                <w:szCs w:val="20"/>
              </w:rPr>
              <w:fldChar w:fldCharType="begin">
                <w:ffData>
                  <w:name w:val=""/>
                  <w:enabled w:val="0"/>
                  <w:calcOnExit w:val="0"/>
                  <w:checkBox>
                    <w:sizeAuto/>
                    <w:default w:val="1"/>
                  </w:checkBox>
                </w:ffData>
              </w:fldChar>
            </w:r>
            <w:r w:rsidRPr="00CE480C">
              <w:rPr>
                <w:rFonts w:cs="Times New Roman"/>
                <w:sz w:val="20"/>
                <w:szCs w:val="20"/>
              </w:rPr>
              <w:instrText xml:space="preserve"> FORMCHECKBOX </w:instrText>
            </w:r>
            <w:r w:rsidR="00170E23">
              <w:rPr>
                <w:rFonts w:cs="Times New Roman"/>
                <w:sz w:val="20"/>
                <w:szCs w:val="20"/>
              </w:rPr>
            </w:r>
            <w:r w:rsidR="00170E23">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Poste susceptible d’être vacant</w:t>
            </w:r>
            <w:r w:rsidRPr="00CE480C">
              <w:rPr>
                <w:rFonts w:cs="Times New Roman"/>
                <w:sz w:val="20"/>
                <w:szCs w:val="20"/>
                <w:shd w:val="clear" w:color="auto" w:fill="D9D9D9"/>
              </w:rPr>
              <w:tab/>
            </w:r>
            <w:r>
              <w:rPr>
                <w:rFonts w:cs="Times New Roman"/>
                <w:sz w:val="20"/>
                <w:szCs w:val="20"/>
              </w:rPr>
              <w:fldChar w:fldCharType="begin">
                <w:ffData>
                  <w:name w:val=""/>
                  <w:enabled w:val="0"/>
                  <w:calcOnExit w:val="0"/>
                  <w:checkBox>
                    <w:sizeAuto/>
                    <w:default w:val="0"/>
                  </w:checkBox>
                </w:ffData>
              </w:fldChar>
            </w:r>
            <w:r>
              <w:rPr>
                <w:rFonts w:cs="Times New Roman"/>
                <w:sz w:val="20"/>
                <w:szCs w:val="20"/>
              </w:rPr>
              <w:instrText xml:space="preserve"> FORMCHECKBOX </w:instrText>
            </w:r>
            <w:r w:rsidR="00170E23">
              <w:rPr>
                <w:rFonts w:cs="Times New Roman"/>
                <w:sz w:val="20"/>
                <w:szCs w:val="20"/>
              </w:rPr>
            </w:r>
            <w:r w:rsidR="00170E23">
              <w:rPr>
                <w:rFonts w:cs="Times New Roman"/>
                <w:sz w:val="20"/>
                <w:szCs w:val="20"/>
              </w:rPr>
              <w:fldChar w:fldCharType="separate"/>
            </w:r>
            <w:r>
              <w:rPr>
                <w:rFonts w:cs="Times New Roman"/>
                <w:sz w:val="20"/>
                <w:szCs w:val="20"/>
              </w:rPr>
              <w:fldChar w:fldCharType="end"/>
            </w:r>
            <w:r>
              <w:rPr>
                <w:rFonts w:cs="Times New Roman"/>
                <w:sz w:val="20"/>
                <w:szCs w:val="20"/>
              </w:rPr>
              <w:t>C</w:t>
            </w:r>
            <w:r w:rsidRPr="00CE480C">
              <w:rPr>
                <w:rFonts w:cs="Times New Roman"/>
                <w:sz w:val="20"/>
                <w:szCs w:val="20"/>
                <w:shd w:val="clear" w:color="auto" w:fill="D9D9D9"/>
              </w:rPr>
              <w:t>réation</w:t>
            </w:r>
            <w:r w:rsidRPr="00CE480C">
              <w:rPr>
                <w:rFonts w:cs="Times New Roman"/>
                <w:sz w:val="20"/>
                <w:szCs w:val="20"/>
              </w:rPr>
              <w:t xml:space="preserve"> </w:t>
            </w:r>
          </w:p>
          <w:p w:rsidR="003E4E7A" w:rsidRDefault="003E4E7A" w:rsidP="003E4E7A">
            <w:pPr>
              <w:pStyle w:val="TableParagraph"/>
              <w:shd w:val="clear" w:color="auto" w:fill="D9D9D9" w:themeFill="background1" w:themeFillShade="D9"/>
              <w:tabs>
                <w:tab w:val="left" w:pos="3460"/>
                <w:tab w:val="left" w:pos="7946"/>
              </w:tabs>
              <w:spacing w:before="149" w:line="501" w:lineRule="auto"/>
              <w:ind w:right="2044"/>
              <w:rPr>
                <w:color w:val="000009"/>
                <w:sz w:val="20"/>
              </w:rPr>
            </w:pPr>
            <w:r>
              <w:rPr>
                <w:color w:val="000009"/>
                <w:sz w:val="20"/>
              </w:rPr>
              <w:t xml:space="preserve">Date des séjours : </w:t>
            </w:r>
          </w:p>
          <w:p w:rsidR="003E4E7A" w:rsidRPr="003C0C35" w:rsidRDefault="003E4E7A" w:rsidP="003E4E7A">
            <w:pPr>
              <w:pStyle w:val="TableParagraph"/>
              <w:numPr>
                <w:ilvl w:val="0"/>
                <w:numId w:val="26"/>
              </w:numPr>
              <w:shd w:val="clear" w:color="auto" w:fill="D9D9D9" w:themeFill="background1" w:themeFillShade="D9"/>
              <w:tabs>
                <w:tab w:val="left" w:pos="3460"/>
                <w:tab w:val="left" w:pos="7946"/>
              </w:tabs>
              <w:ind w:right="2044"/>
              <w:rPr>
                <w:sz w:val="20"/>
              </w:rPr>
            </w:pPr>
            <w:r>
              <w:rPr>
                <w:color w:val="000009"/>
                <w:sz w:val="20"/>
              </w:rPr>
              <w:t>Du 13 au 25 février 2022</w:t>
            </w:r>
          </w:p>
          <w:p w:rsidR="003E4E7A" w:rsidRPr="003C0C35" w:rsidRDefault="003E4E7A" w:rsidP="003E4E7A">
            <w:pPr>
              <w:pStyle w:val="TableParagraph"/>
              <w:numPr>
                <w:ilvl w:val="0"/>
                <w:numId w:val="26"/>
              </w:numPr>
              <w:shd w:val="clear" w:color="auto" w:fill="D9D9D9" w:themeFill="background1" w:themeFillShade="D9"/>
              <w:tabs>
                <w:tab w:val="left" w:pos="3460"/>
                <w:tab w:val="left" w:pos="7946"/>
              </w:tabs>
              <w:ind w:right="2044"/>
              <w:rPr>
                <w:sz w:val="20"/>
              </w:rPr>
            </w:pPr>
            <w:r w:rsidRPr="003C0C35">
              <w:rPr>
                <w:sz w:val="20"/>
              </w:rPr>
              <w:t>Du 12 au 24 juin 2022</w:t>
            </w:r>
          </w:p>
          <w:p w:rsidR="003E4E7A" w:rsidRDefault="003E4E7A" w:rsidP="003E4E7A">
            <w:pPr>
              <w:pStyle w:val="TableParagraph"/>
              <w:numPr>
                <w:ilvl w:val="0"/>
                <w:numId w:val="26"/>
              </w:numPr>
              <w:shd w:val="clear" w:color="auto" w:fill="D9D9D9" w:themeFill="background1" w:themeFillShade="D9"/>
              <w:tabs>
                <w:tab w:val="left" w:pos="3460"/>
                <w:tab w:val="left" w:pos="7946"/>
              </w:tabs>
              <w:ind w:right="2044"/>
              <w:rPr>
                <w:sz w:val="20"/>
              </w:rPr>
            </w:pPr>
            <w:r w:rsidRPr="003C0C35">
              <w:rPr>
                <w:sz w:val="20"/>
              </w:rPr>
              <w:t>Du 3 au 15 juillet 2022</w:t>
            </w:r>
            <w:r>
              <w:rPr>
                <w:sz w:val="20"/>
              </w:rPr>
              <w:t xml:space="preserve"> </w:t>
            </w:r>
          </w:p>
          <w:p w:rsidR="003E4E7A" w:rsidRDefault="003E4E7A" w:rsidP="003E4E7A">
            <w:pPr>
              <w:pStyle w:val="TableParagraph"/>
              <w:shd w:val="clear" w:color="auto" w:fill="D9D9D9" w:themeFill="background1" w:themeFillShade="D9"/>
              <w:tabs>
                <w:tab w:val="left" w:pos="3460"/>
                <w:tab w:val="left" w:pos="7946"/>
              </w:tabs>
              <w:ind w:right="2044"/>
              <w:rPr>
                <w:sz w:val="20"/>
              </w:rPr>
            </w:pPr>
          </w:p>
          <w:p w:rsidR="003E4E7A" w:rsidRPr="00D6392D" w:rsidRDefault="003E4E7A" w:rsidP="003E4E7A">
            <w:pPr>
              <w:pStyle w:val="TableParagraph"/>
              <w:shd w:val="clear" w:color="auto" w:fill="D9D9D9" w:themeFill="background1" w:themeFillShade="D9"/>
              <w:tabs>
                <w:tab w:val="left" w:pos="3460"/>
                <w:tab w:val="left" w:pos="7946"/>
              </w:tabs>
              <w:ind w:right="2044"/>
              <w:jc w:val="both"/>
              <w:rPr>
                <w:sz w:val="20"/>
              </w:rPr>
            </w:pPr>
            <w:r w:rsidRPr="003C0C35">
              <w:rPr>
                <w:sz w:val="20"/>
              </w:rPr>
              <w:t>Outre les dates de séjour, des journées de travail sont à prévoir p</w:t>
            </w:r>
            <w:r>
              <w:rPr>
                <w:sz w:val="20"/>
              </w:rPr>
              <w:t xml:space="preserve">our la conception, préparation, formation, </w:t>
            </w:r>
            <w:r w:rsidRPr="003C0C35">
              <w:rPr>
                <w:sz w:val="20"/>
              </w:rPr>
              <w:t>mise en place, rangement du centre et convoyage</w:t>
            </w:r>
            <w:r>
              <w:rPr>
                <w:sz w:val="20"/>
              </w:rPr>
              <w:t>.</w:t>
            </w:r>
          </w:p>
        </w:tc>
      </w:tr>
      <w:tr w:rsidR="003E4E7A" w:rsidRPr="00CE480C" w:rsidTr="00C26BD9">
        <w:trPr>
          <w:cantSplit/>
          <w:trHeight w:val="210"/>
        </w:trPr>
        <w:tc>
          <w:tcPr>
            <w:tcW w:w="10690" w:type="dxa"/>
            <w:gridSpan w:val="4"/>
            <w:tcBorders>
              <w:top w:val="single" w:sz="18" w:space="0" w:color="FFFFFF"/>
              <w:left w:val="single" w:sz="4" w:space="0" w:color="999999"/>
              <w:bottom w:val="nil"/>
              <w:right w:val="single" w:sz="4" w:space="0" w:color="999999"/>
            </w:tcBorders>
            <w:shd w:val="clear" w:color="auto" w:fill="D9D9D9"/>
          </w:tcPr>
          <w:p w:rsidR="003E4E7A" w:rsidRPr="00CE480C" w:rsidRDefault="003E4E7A" w:rsidP="003E4E7A">
            <w:pPr>
              <w:pStyle w:val="Titre2"/>
            </w:pPr>
            <w:r w:rsidRPr="00CE480C">
              <w:t>Localisation administrative et géographique :</w:t>
            </w:r>
          </w:p>
        </w:tc>
      </w:tr>
      <w:tr w:rsidR="003E4E7A" w:rsidRPr="00CE480C" w:rsidTr="00C26BD9">
        <w:trPr>
          <w:trHeight w:val="413"/>
        </w:trPr>
        <w:tc>
          <w:tcPr>
            <w:tcW w:w="2050" w:type="dxa"/>
            <w:tcBorders>
              <w:top w:val="nil"/>
              <w:left w:val="single" w:sz="4" w:space="0" w:color="999999"/>
              <w:bottom w:val="single" w:sz="18" w:space="0" w:color="FFFFFF"/>
              <w:right w:val="single" w:sz="4" w:space="0" w:color="999999"/>
            </w:tcBorders>
            <w:shd w:val="clear" w:color="auto" w:fill="D9D9D9"/>
          </w:tcPr>
          <w:p w:rsidR="003E4E7A" w:rsidRPr="00CE480C" w:rsidRDefault="003E4E7A" w:rsidP="003E4E7A">
            <w:pPr>
              <w:spacing w:before="40"/>
              <w:rPr>
                <w:rFonts w:cs="Times New Roman"/>
                <w:b/>
                <w:sz w:val="20"/>
                <w:szCs w:val="20"/>
              </w:rPr>
            </w:pPr>
            <w:r>
              <w:rPr>
                <w:rFonts w:cs="Times New Roman"/>
                <w:b/>
                <w:sz w:val="20"/>
                <w:szCs w:val="20"/>
              </w:rPr>
              <w:t xml:space="preserve">Centre </w:t>
            </w:r>
          </w:p>
          <w:p w:rsidR="003E4E7A" w:rsidRPr="00CE480C" w:rsidRDefault="003E4E7A" w:rsidP="003E4E7A">
            <w:pPr>
              <w:spacing w:before="40"/>
              <w:rPr>
                <w:rFonts w:cs="Times New Roman"/>
                <w:b/>
                <w:bCs/>
                <w:smallCaps/>
                <w:sz w:val="20"/>
                <w:szCs w:val="20"/>
                <w:lang w:val="de-DE"/>
              </w:rPr>
            </w:pPr>
            <w:r w:rsidRPr="00CE480C">
              <w:rPr>
                <w:rFonts w:cs="Times New Roman"/>
                <w:b/>
                <w:sz w:val="20"/>
                <w:szCs w:val="20"/>
                <w:lang w:val="de-DE"/>
              </w:rPr>
              <w:t>Adresse :</w:t>
            </w:r>
          </w:p>
        </w:tc>
        <w:tc>
          <w:tcPr>
            <w:tcW w:w="8640" w:type="dxa"/>
            <w:gridSpan w:val="3"/>
            <w:tcBorders>
              <w:top w:val="nil"/>
              <w:left w:val="single" w:sz="4" w:space="0" w:color="999999"/>
              <w:bottom w:val="single" w:sz="18" w:space="0" w:color="FFFFFF"/>
              <w:right w:val="single" w:sz="4" w:space="0" w:color="999999"/>
            </w:tcBorders>
            <w:shd w:val="clear" w:color="auto" w:fill="D9D9D9"/>
          </w:tcPr>
          <w:p w:rsidR="003E4E7A" w:rsidRDefault="003E4E7A" w:rsidP="003E4E7A">
            <w:pPr>
              <w:pStyle w:val="TableParagraph"/>
              <w:spacing w:before="37" w:line="214" w:lineRule="exact"/>
              <w:ind w:left="49"/>
              <w:rPr>
                <w:b/>
                <w:color w:val="000009"/>
                <w:sz w:val="20"/>
              </w:rPr>
            </w:pPr>
            <w:r w:rsidRPr="00CE480C">
              <w:rPr>
                <w:bCs/>
                <w:smallCaps/>
                <w:sz w:val="20"/>
                <w:szCs w:val="20"/>
              </w:rPr>
              <w:t xml:space="preserve"> </w:t>
            </w:r>
            <w:r>
              <w:rPr>
                <w:b/>
                <w:color w:val="000009"/>
                <w:sz w:val="20"/>
              </w:rPr>
              <w:t>Centre de séjours selon le département d’affectation</w:t>
            </w:r>
          </w:p>
          <w:p w:rsidR="003E4E7A" w:rsidRPr="00CE480C" w:rsidRDefault="003E4E7A" w:rsidP="003E4E7A">
            <w:pPr>
              <w:spacing w:before="40"/>
              <w:rPr>
                <w:rFonts w:cs="Times New Roman"/>
                <w:bCs/>
                <w:smallCaps/>
                <w:sz w:val="20"/>
                <w:szCs w:val="20"/>
              </w:rPr>
            </w:pPr>
          </w:p>
        </w:tc>
      </w:tr>
      <w:tr w:rsidR="003E4E7A" w:rsidRPr="00CE480C" w:rsidTr="00B828C8">
        <w:trPr>
          <w:trHeight w:val="304"/>
        </w:trPr>
        <w:tc>
          <w:tcPr>
            <w:tcW w:w="10690" w:type="dxa"/>
            <w:gridSpan w:val="4"/>
            <w:tcBorders>
              <w:top w:val="single" w:sz="4" w:space="0" w:color="auto"/>
              <w:left w:val="single" w:sz="4" w:space="0" w:color="999999"/>
              <w:bottom w:val="single" w:sz="18" w:space="0" w:color="FFFFFF"/>
              <w:right w:val="single" w:sz="4" w:space="0" w:color="999999"/>
            </w:tcBorders>
            <w:shd w:val="clear" w:color="auto" w:fill="D9D9D9"/>
          </w:tcPr>
          <w:p w:rsidR="003E4E7A" w:rsidRPr="00CE480C" w:rsidRDefault="003E4E7A" w:rsidP="003E4E7A">
            <w:pPr>
              <w:pStyle w:val="Titre2"/>
              <w:rPr>
                <w:bCs w:val="0"/>
                <w:smallCaps w:val="0"/>
              </w:rPr>
            </w:pPr>
            <w:r w:rsidRPr="00CE480C">
              <w:t xml:space="preserve">Fonction : </w:t>
            </w:r>
            <w:r w:rsidRPr="00AF68B2">
              <w:rPr>
                <w:b w:val="0"/>
              </w:rPr>
              <w:t>Adjoint</w:t>
            </w:r>
            <w:r>
              <w:rPr>
                <w:b w:val="0"/>
              </w:rPr>
              <w:t xml:space="preserve"> encadrement </w:t>
            </w:r>
            <w:r>
              <w:t xml:space="preserve"> </w:t>
            </w:r>
            <w:r w:rsidRPr="00AF68B2">
              <w:rPr>
                <w:b w:val="0"/>
              </w:rPr>
              <w:t>du</w:t>
            </w:r>
            <w:r>
              <w:t xml:space="preserve"> </w:t>
            </w:r>
            <w:r>
              <w:rPr>
                <w:b w:val="0"/>
              </w:rPr>
              <w:t>Chef de centre</w:t>
            </w:r>
            <w:r w:rsidRPr="00CE480C">
              <w:rPr>
                <w:b w:val="0"/>
              </w:rPr>
              <w:t xml:space="preserve"> </w:t>
            </w:r>
            <w:r>
              <w:rPr>
                <w:b w:val="0"/>
              </w:rPr>
              <w:t>du service national universel</w:t>
            </w:r>
          </w:p>
        </w:tc>
      </w:tr>
      <w:tr w:rsidR="003E4E7A" w:rsidRPr="00CE480C" w:rsidTr="00170E23">
        <w:tblPrEx>
          <w:shd w:val="clear" w:color="auto" w:fill="E6E6FF"/>
        </w:tblPrEx>
        <w:tc>
          <w:tcPr>
            <w:tcW w:w="10690" w:type="dxa"/>
            <w:gridSpan w:val="4"/>
            <w:tcBorders>
              <w:top w:val="single" w:sz="4" w:space="0" w:color="999999"/>
              <w:left w:val="single" w:sz="4" w:space="0" w:color="999999"/>
              <w:bottom w:val="nil"/>
              <w:right w:val="single" w:sz="4" w:space="0" w:color="999999"/>
            </w:tcBorders>
            <w:shd w:val="clear" w:color="auto" w:fill="D9D9D9" w:themeFill="background1" w:themeFillShade="D9"/>
          </w:tcPr>
          <w:p w:rsidR="003E4E7A" w:rsidRPr="00CE480C" w:rsidRDefault="003E4E7A" w:rsidP="003E4E7A">
            <w:pPr>
              <w:pStyle w:val="Titre2"/>
            </w:pPr>
            <w:r w:rsidRPr="001F3ECD">
              <w:t>nombre d’agents à encadrer (à titre indicatif) :</w:t>
            </w:r>
            <w:r w:rsidRPr="001F3ECD">
              <w:rPr>
                <w:b w:val="0"/>
              </w:rPr>
              <w:t xml:space="preserve"> </w:t>
            </w:r>
            <w:r w:rsidRPr="001F3ECD">
              <w:rPr>
                <w:rFonts w:eastAsia="Times New Roman"/>
                <w:b w:val="0"/>
                <w:bCs w:val="0"/>
                <w:smallCaps w:val="0"/>
                <w:color w:val="000009"/>
                <w:kern w:val="0"/>
                <w:lang w:eastAsia="en-US"/>
              </w:rPr>
              <w:t>2 à 3 cadre</w:t>
            </w:r>
            <w:r w:rsidR="008A5266">
              <w:rPr>
                <w:rFonts w:eastAsia="Times New Roman"/>
                <w:b w:val="0"/>
                <w:bCs w:val="0"/>
                <w:smallCaps w:val="0"/>
                <w:color w:val="000009"/>
                <w:kern w:val="0"/>
                <w:lang w:eastAsia="en-US"/>
              </w:rPr>
              <w:t>s</w:t>
            </w:r>
            <w:r w:rsidRPr="001F3ECD">
              <w:rPr>
                <w:rFonts w:eastAsia="Times New Roman"/>
                <w:b w:val="0"/>
                <w:bCs w:val="0"/>
                <w:smallCaps w:val="0"/>
                <w:color w:val="000009"/>
                <w:kern w:val="0"/>
                <w:lang w:eastAsia="en-US"/>
              </w:rPr>
              <w:t xml:space="preserve"> spécialisés (1 intendant, 1 infirmier, 1 référent sport cohésion), 1 cadre de compagnie pour 3 à 4 maisonnées, 1 tuteur par maisonnée</w:t>
            </w:r>
          </w:p>
        </w:tc>
      </w:tr>
      <w:tr w:rsidR="003E4E7A" w:rsidRPr="00CE480C" w:rsidTr="00C26BD9">
        <w:trPr>
          <w:trHeight w:val="304"/>
        </w:trPr>
        <w:tc>
          <w:tcPr>
            <w:tcW w:w="10690" w:type="dxa"/>
            <w:gridSpan w:val="4"/>
            <w:tcBorders>
              <w:top w:val="single" w:sz="18" w:space="0" w:color="FFFFFF"/>
              <w:left w:val="single" w:sz="4" w:space="0" w:color="999999"/>
              <w:bottom w:val="single" w:sz="18" w:space="0" w:color="FFFFFF"/>
              <w:right w:val="single" w:sz="4" w:space="0" w:color="999999"/>
            </w:tcBorders>
            <w:shd w:val="clear" w:color="auto" w:fill="D9D9D9"/>
          </w:tcPr>
          <w:p w:rsidR="003E4E7A" w:rsidRDefault="003E4E7A" w:rsidP="003E4E7A">
            <w:pPr>
              <w:pStyle w:val="TableParagraph"/>
              <w:spacing w:line="222" w:lineRule="exact"/>
              <w:rPr>
                <w:color w:val="000009"/>
                <w:sz w:val="20"/>
              </w:rPr>
            </w:pPr>
            <w:r w:rsidRPr="00CE480C">
              <w:t xml:space="preserve">Conditions particulières d’exercice : </w:t>
            </w:r>
            <w:r w:rsidRPr="00023A77">
              <w:rPr>
                <w:color w:val="000009"/>
                <w:sz w:val="20"/>
              </w:rPr>
              <w:t xml:space="preserve">logement sur site, </w:t>
            </w:r>
            <w:r w:rsidR="00A50A1B">
              <w:rPr>
                <w:color w:val="000009"/>
                <w:sz w:val="20"/>
              </w:rPr>
              <w:t>tenue</w:t>
            </w:r>
            <w:r>
              <w:rPr>
                <w:color w:val="000009"/>
                <w:sz w:val="20"/>
              </w:rPr>
              <w:t xml:space="preserve"> SNU obligatoire lors du </w:t>
            </w:r>
            <w:r w:rsidRPr="00023A77">
              <w:rPr>
                <w:color w:val="000009"/>
                <w:sz w:val="20"/>
              </w:rPr>
              <w:t xml:space="preserve">séjour, temps de repos conformément au titre du </w:t>
            </w:r>
            <w:r>
              <w:rPr>
                <w:color w:val="000009"/>
                <w:sz w:val="20"/>
              </w:rPr>
              <w:t>contrat d’engagement éducatif (h</w:t>
            </w:r>
            <w:r w:rsidRPr="00023A77">
              <w:rPr>
                <w:color w:val="000009"/>
                <w:sz w:val="20"/>
              </w:rPr>
              <w:t>ébergement et pension complète fournie)</w:t>
            </w:r>
            <w:r>
              <w:rPr>
                <w:color w:val="000009"/>
                <w:sz w:val="20"/>
              </w:rPr>
              <w:t>.</w:t>
            </w:r>
          </w:p>
          <w:p w:rsidR="003E4E7A" w:rsidRDefault="003E4E7A" w:rsidP="003E4E7A">
            <w:pPr>
              <w:pStyle w:val="TableParagraph"/>
              <w:spacing w:line="222" w:lineRule="exact"/>
              <w:rPr>
                <w:color w:val="000009"/>
                <w:sz w:val="20"/>
              </w:rPr>
            </w:pPr>
          </w:p>
          <w:p w:rsidR="003E4E7A" w:rsidRPr="008D0174" w:rsidRDefault="003E4E7A" w:rsidP="003E4E7A">
            <w:r w:rsidRPr="00856BB8">
              <w:rPr>
                <w:color w:val="000009"/>
                <w:sz w:val="20"/>
              </w:rPr>
              <w:t xml:space="preserve">Attention : la durée cumulée d’un ou plusieurs CEE conclu(s) par un même titulaire ne peut excéder 80 jours par période de 12 mois consécutifs. Si vous avez déjà effectué un contrat similaire </w:t>
            </w:r>
            <w:r>
              <w:rPr>
                <w:color w:val="000009"/>
                <w:sz w:val="20"/>
              </w:rPr>
              <w:t>en</w:t>
            </w:r>
            <w:r w:rsidRPr="00856BB8">
              <w:rPr>
                <w:color w:val="000009"/>
                <w:sz w:val="20"/>
              </w:rPr>
              <w:t xml:space="preserve"> 2021, veuillez vérif</w:t>
            </w:r>
            <w:r>
              <w:rPr>
                <w:color w:val="000009"/>
                <w:sz w:val="20"/>
              </w:rPr>
              <w:t>ier le nombre d’heure</w:t>
            </w:r>
            <w:r w:rsidR="00DE28A2">
              <w:rPr>
                <w:color w:val="000009"/>
                <w:sz w:val="20"/>
              </w:rPr>
              <w:t>s</w:t>
            </w:r>
            <w:r>
              <w:rPr>
                <w:color w:val="000009"/>
                <w:sz w:val="20"/>
              </w:rPr>
              <w:t xml:space="preserve"> travaillées.</w:t>
            </w:r>
          </w:p>
        </w:tc>
      </w:tr>
      <w:tr w:rsidR="003E4E7A" w:rsidRPr="00CE480C" w:rsidTr="00170E23">
        <w:tblPrEx>
          <w:shd w:val="clear" w:color="auto" w:fill="E6E6FF"/>
        </w:tblPrEx>
        <w:tc>
          <w:tcPr>
            <w:tcW w:w="10690" w:type="dxa"/>
            <w:gridSpan w:val="4"/>
            <w:tcBorders>
              <w:top w:val="single" w:sz="4" w:space="0" w:color="999999"/>
              <w:left w:val="single" w:sz="4" w:space="0" w:color="999999"/>
              <w:bottom w:val="nil"/>
              <w:right w:val="single" w:sz="4" w:space="0" w:color="999999"/>
            </w:tcBorders>
            <w:shd w:val="clear" w:color="auto" w:fill="D9D9D9" w:themeFill="background1" w:themeFillShade="D9"/>
          </w:tcPr>
          <w:p w:rsidR="003E4E7A" w:rsidRPr="00CE480C" w:rsidRDefault="003E4E7A" w:rsidP="003E4E7A">
            <w:pPr>
              <w:pStyle w:val="Titre2"/>
            </w:pPr>
            <w:r w:rsidRPr="00CE480C">
              <w:t>Description de la str</w:t>
            </w:r>
            <w:bookmarkStart w:id="0" w:name="_GoBack"/>
            <w:bookmarkEnd w:id="0"/>
            <w:r w:rsidRPr="00CE480C">
              <w:t>ucture :</w:t>
            </w:r>
          </w:p>
        </w:tc>
      </w:tr>
      <w:tr w:rsidR="003E4E7A" w:rsidRPr="00CE480C" w:rsidTr="00C26BD9">
        <w:tblPrEx>
          <w:shd w:val="clear" w:color="auto" w:fill="E6E6FF"/>
        </w:tblPrEx>
        <w:tc>
          <w:tcPr>
            <w:tcW w:w="10690" w:type="dxa"/>
            <w:gridSpan w:val="4"/>
            <w:tcBorders>
              <w:top w:val="nil"/>
              <w:left w:val="single" w:sz="4" w:space="0" w:color="999999"/>
              <w:bottom w:val="single" w:sz="18" w:space="0" w:color="FFFFFF"/>
              <w:right w:val="single" w:sz="4" w:space="0" w:color="999999"/>
            </w:tcBorders>
            <w:shd w:val="clear" w:color="auto" w:fill="D9D9D9"/>
          </w:tcPr>
          <w:p w:rsidR="00AB7440" w:rsidRDefault="00AB7440" w:rsidP="00AB7440">
            <w:pPr>
              <w:pStyle w:val="TableParagraph"/>
              <w:spacing w:line="222" w:lineRule="exact"/>
              <w:rPr>
                <w:sz w:val="20"/>
              </w:rPr>
            </w:pPr>
            <w:r>
              <w:rPr>
                <w:color w:val="000009"/>
                <w:sz w:val="20"/>
              </w:rPr>
              <w:t xml:space="preserve">Le service national universel (SNU) est un projet de société qui a pour </w:t>
            </w:r>
            <w:r w:rsidR="00DE28A2">
              <w:rPr>
                <w:color w:val="000009"/>
                <w:sz w:val="20"/>
              </w:rPr>
              <w:t>finalité</w:t>
            </w:r>
            <w:r>
              <w:rPr>
                <w:color w:val="000009"/>
                <w:sz w:val="20"/>
              </w:rPr>
              <w:t xml:space="preserve"> de :</w:t>
            </w:r>
          </w:p>
          <w:p w:rsidR="00AB7440" w:rsidRDefault="00AB7440" w:rsidP="00AB7440">
            <w:pPr>
              <w:pStyle w:val="TableParagraph"/>
              <w:numPr>
                <w:ilvl w:val="0"/>
                <w:numId w:val="27"/>
              </w:numPr>
              <w:tabs>
                <w:tab w:val="left" w:pos="303"/>
              </w:tabs>
              <w:spacing w:before="8"/>
              <w:ind w:hanging="253"/>
              <w:rPr>
                <w:sz w:val="20"/>
              </w:rPr>
            </w:pPr>
            <w:proofErr w:type="gramStart"/>
            <w:r>
              <w:rPr>
                <w:color w:val="000009"/>
                <w:sz w:val="20"/>
              </w:rPr>
              <w:t>affirmer</w:t>
            </w:r>
            <w:proofErr w:type="gramEnd"/>
            <w:r>
              <w:rPr>
                <w:color w:val="000009"/>
                <w:sz w:val="20"/>
              </w:rPr>
              <w:t xml:space="preserve"> les valeurs de la République pour renforcer la cohésion sociale et</w:t>
            </w:r>
            <w:r>
              <w:rPr>
                <w:color w:val="000009"/>
                <w:spacing w:val="-5"/>
                <w:sz w:val="20"/>
              </w:rPr>
              <w:t xml:space="preserve"> </w:t>
            </w:r>
            <w:r>
              <w:rPr>
                <w:color w:val="000009"/>
                <w:sz w:val="20"/>
              </w:rPr>
              <w:t>nationale</w:t>
            </w:r>
          </w:p>
          <w:p w:rsidR="00AB7440" w:rsidRDefault="00AB7440" w:rsidP="00AB7440">
            <w:pPr>
              <w:pStyle w:val="TableParagraph"/>
              <w:numPr>
                <w:ilvl w:val="0"/>
                <w:numId w:val="27"/>
              </w:numPr>
              <w:tabs>
                <w:tab w:val="left" w:pos="303"/>
              </w:tabs>
              <w:spacing w:before="3"/>
              <w:ind w:hanging="253"/>
              <w:rPr>
                <w:sz w:val="20"/>
              </w:rPr>
            </w:pPr>
            <w:proofErr w:type="gramStart"/>
            <w:r>
              <w:rPr>
                <w:color w:val="000009"/>
                <w:sz w:val="20"/>
              </w:rPr>
              <w:t>susciter</w:t>
            </w:r>
            <w:proofErr w:type="gramEnd"/>
            <w:r>
              <w:rPr>
                <w:color w:val="000009"/>
                <w:sz w:val="20"/>
              </w:rPr>
              <w:t xml:space="preserve"> une culture de l'engagement</w:t>
            </w:r>
          </w:p>
          <w:p w:rsidR="00AB7440" w:rsidRPr="006F60FD" w:rsidRDefault="00AB7440" w:rsidP="00AB7440">
            <w:pPr>
              <w:pStyle w:val="TableParagraph"/>
              <w:numPr>
                <w:ilvl w:val="0"/>
                <w:numId w:val="27"/>
              </w:numPr>
              <w:tabs>
                <w:tab w:val="left" w:pos="303"/>
              </w:tabs>
              <w:spacing w:before="3" w:line="254" w:lineRule="exact"/>
              <w:ind w:hanging="253"/>
              <w:rPr>
                <w:sz w:val="20"/>
              </w:rPr>
            </w:pPr>
            <w:proofErr w:type="gramStart"/>
            <w:r>
              <w:rPr>
                <w:color w:val="000009"/>
                <w:sz w:val="20"/>
              </w:rPr>
              <w:t>prendre</w:t>
            </w:r>
            <w:proofErr w:type="gramEnd"/>
            <w:r>
              <w:rPr>
                <w:color w:val="000009"/>
                <w:sz w:val="20"/>
              </w:rPr>
              <w:t xml:space="preserve"> conscience des grands enjeux sociaux et</w:t>
            </w:r>
            <w:r>
              <w:rPr>
                <w:color w:val="000009"/>
                <w:spacing w:val="-8"/>
                <w:sz w:val="20"/>
              </w:rPr>
              <w:t xml:space="preserve"> </w:t>
            </w:r>
            <w:r>
              <w:rPr>
                <w:color w:val="000009"/>
                <w:sz w:val="20"/>
              </w:rPr>
              <w:t>sociétaux</w:t>
            </w:r>
          </w:p>
          <w:p w:rsidR="00AB7440" w:rsidRDefault="00AB7440" w:rsidP="00AB7440">
            <w:pPr>
              <w:pStyle w:val="TableParagraph"/>
              <w:tabs>
                <w:tab w:val="left" w:pos="303"/>
              </w:tabs>
              <w:spacing w:before="3" w:line="254" w:lineRule="exact"/>
              <w:ind w:left="302"/>
              <w:rPr>
                <w:sz w:val="20"/>
              </w:rPr>
            </w:pPr>
          </w:p>
          <w:p w:rsidR="00AB7440" w:rsidRPr="00E15D4F" w:rsidRDefault="00AB7440" w:rsidP="00AB7440">
            <w:pPr>
              <w:pStyle w:val="TableParagraph"/>
              <w:spacing w:line="227" w:lineRule="exact"/>
              <w:jc w:val="both"/>
              <w:rPr>
                <w:color w:val="000009"/>
                <w:sz w:val="20"/>
                <w:szCs w:val="20"/>
              </w:rPr>
            </w:pPr>
            <w:r w:rsidRPr="00E15D4F">
              <w:rPr>
                <w:color w:val="000009"/>
                <w:sz w:val="20"/>
                <w:szCs w:val="20"/>
              </w:rPr>
              <w:t>Le</w:t>
            </w:r>
            <w:r w:rsidRPr="00E15D4F">
              <w:rPr>
                <w:color w:val="000009"/>
                <w:spacing w:val="-3"/>
                <w:sz w:val="20"/>
                <w:szCs w:val="20"/>
              </w:rPr>
              <w:t xml:space="preserve"> </w:t>
            </w:r>
            <w:r w:rsidRPr="00E15D4F">
              <w:rPr>
                <w:color w:val="000009"/>
                <w:sz w:val="20"/>
                <w:szCs w:val="20"/>
              </w:rPr>
              <w:t>SNU se</w:t>
            </w:r>
            <w:r w:rsidRPr="00E15D4F">
              <w:rPr>
                <w:color w:val="000009"/>
                <w:spacing w:val="-2"/>
                <w:sz w:val="20"/>
                <w:szCs w:val="20"/>
              </w:rPr>
              <w:t xml:space="preserve"> </w:t>
            </w:r>
            <w:r w:rsidRPr="00E15D4F">
              <w:rPr>
                <w:color w:val="000009"/>
                <w:sz w:val="20"/>
                <w:szCs w:val="20"/>
              </w:rPr>
              <w:t>fait</w:t>
            </w:r>
            <w:r w:rsidRPr="00E15D4F">
              <w:rPr>
                <w:color w:val="000009"/>
                <w:spacing w:val="-2"/>
                <w:sz w:val="20"/>
                <w:szCs w:val="20"/>
              </w:rPr>
              <w:t xml:space="preserve"> </w:t>
            </w:r>
            <w:r w:rsidRPr="00E15D4F">
              <w:rPr>
                <w:color w:val="000009"/>
                <w:sz w:val="20"/>
                <w:szCs w:val="20"/>
              </w:rPr>
              <w:t>sur</w:t>
            </w:r>
            <w:r w:rsidRPr="00E15D4F">
              <w:rPr>
                <w:color w:val="000009"/>
                <w:spacing w:val="-2"/>
                <w:sz w:val="20"/>
                <w:szCs w:val="20"/>
              </w:rPr>
              <w:t xml:space="preserve"> </w:t>
            </w:r>
            <w:r w:rsidRPr="00E15D4F">
              <w:rPr>
                <w:color w:val="000009"/>
                <w:sz w:val="20"/>
                <w:szCs w:val="20"/>
              </w:rPr>
              <w:t>la</w:t>
            </w:r>
            <w:r w:rsidRPr="00E15D4F">
              <w:rPr>
                <w:color w:val="000009"/>
                <w:spacing w:val="-2"/>
                <w:sz w:val="20"/>
                <w:szCs w:val="20"/>
              </w:rPr>
              <w:t xml:space="preserve"> </w:t>
            </w:r>
            <w:r w:rsidRPr="00E15D4F">
              <w:rPr>
                <w:color w:val="000009"/>
                <w:sz w:val="20"/>
                <w:szCs w:val="20"/>
              </w:rPr>
              <w:t>base</w:t>
            </w:r>
            <w:r w:rsidRPr="00E15D4F">
              <w:rPr>
                <w:color w:val="000009"/>
                <w:spacing w:val="-3"/>
                <w:sz w:val="20"/>
                <w:szCs w:val="20"/>
              </w:rPr>
              <w:t xml:space="preserve"> </w:t>
            </w:r>
            <w:r w:rsidRPr="00E15D4F">
              <w:rPr>
                <w:color w:val="000009"/>
                <w:sz w:val="20"/>
                <w:szCs w:val="20"/>
              </w:rPr>
              <w:t>du</w:t>
            </w:r>
            <w:r w:rsidRPr="00E15D4F">
              <w:rPr>
                <w:color w:val="000009"/>
                <w:spacing w:val="-3"/>
                <w:sz w:val="20"/>
                <w:szCs w:val="20"/>
              </w:rPr>
              <w:t xml:space="preserve"> </w:t>
            </w:r>
            <w:r w:rsidRPr="00E15D4F">
              <w:rPr>
                <w:color w:val="000009"/>
                <w:sz w:val="20"/>
                <w:szCs w:val="20"/>
              </w:rPr>
              <w:t>volontariat</w:t>
            </w:r>
            <w:r w:rsidRPr="00E15D4F">
              <w:rPr>
                <w:color w:val="000009"/>
                <w:spacing w:val="-3"/>
                <w:sz w:val="20"/>
                <w:szCs w:val="20"/>
              </w:rPr>
              <w:t xml:space="preserve"> </w:t>
            </w:r>
            <w:r w:rsidRPr="00E15D4F">
              <w:rPr>
                <w:color w:val="000009"/>
                <w:sz w:val="20"/>
                <w:szCs w:val="20"/>
              </w:rPr>
              <w:t>pour</w:t>
            </w:r>
            <w:r w:rsidRPr="00E15D4F">
              <w:rPr>
                <w:color w:val="000009"/>
                <w:spacing w:val="-1"/>
                <w:sz w:val="20"/>
                <w:szCs w:val="20"/>
              </w:rPr>
              <w:t xml:space="preserve"> </w:t>
            </w:r>
            <w:r w:rsidRPr="00E15D4F">
              <w:rPr>
                <w:color w:val="000009"/>
                <w:sz w:val="20"/>
                <w:szCs w:val="20"/>
              </w:rPr>
              <w:t>les</w:t>
            </w:r>
            <w:r w:rsidRPr="00E15D4F">
              <w:rPr>
                <w:color w:val="000009"/>
                <w:spacing w:val="-4"/>
                <w:sz w:val="20"/>
                <w:szCs w:val="20"/>
              </w:rPr>
              <w:t xml:space="preserve"> </w:t>
            </w:r>
            <w:r w:rsidRPr="00E15D4F">
              <w:rPr>
                <w:color w:val="000009"/>
                <w:sz w:val="20"/>
                <w:szCs w:val="20"/>
              </w:rPr>
              <w:t>jeunes</w:t>
            </w:r>
            <w:r w:rsidRPr="00E15D4F">
              <w:rPr>
                <w:color w:val="000009"/>
                <w:spacing w:val="-3"/>
                <w:sz w:val="20"/>
                <w:szCs w:val="20"/>
              </w:rPr>
              <w:t xml:space="preserve"> </w:t>
            </w:r>
            <w:r w:rsidRPr="00E15D4F">
              <w:rPr>
                <w:color w:val="000009"/>
                <w:sz w:val="20"/>
                <w:szCs w:val="20"/>
              </w:rPr>
              <w:t>de</w:t>
            </w:r>
            <w:r w:rsidRPr="00E15D4F">
              <w:rPr>
                <w:color w:val="000009"/>
                <w:spacing w:val="-3"/>
                <w:sz w:val="20"/>
                <w:szCs w:val="20"/>
              </w:rPr>
              <w:t xml:space="preserve"> </w:t>
            </w:r>
            <w:r w:rsidRPr="00E15D4F">
              <w:rPr>
                <w:color w:val="000009"/>
                <w:sz w:val="20"/>
                <w:szCs w:val="20"/>
              </w:rPr>
              <w:t>15</w:t>
            </w:r>
            <w:r w:rsidRPr="00E15D4F">
              <w:rPr>
                <w:color w:val="000009"/>
                <w:spacing w:val="-1"/>
                <w:sz w:val="20"/>
                <w:szCs w:val="20"/>
              </w:rPr>
              <w:t xml:space="preserve"> </w:t>
            </w:r>
            <w:r w:rsidRPr="00E15D4F">
              <w:rPr>
                <w:color w:val="000009"/>
                <w:sz w:val="20"/>
                <w:szCs w:val="20"/>
              </w:rPr>
              <w:t>à</w:t>
            </w:r>
            <w:r w:rsidRPr="00E15D4F">
              <w:rPr>
                <w:color w:val="000009"/>
                <w:spacing w:val="-2"/>
                <w:sz w:val="20"/>
                <w:szCs w:val="20"/>
              </w:rPr>
              <w:t xml:space="preserve"> </w:t>
            </w:r>
            <w:r w:rsidRPr="00E15D4F">
              <w:rPr>
                <w:color w:val="000009"/>
                <w:sz w:val="20"/>
                <w:szCs w:val="20"/>
              </w:rPr>
              <w:t>17</w:t>
            </w:r>
            <w:r w:rsidRPr="00E15D4F">
              <w:rPr>
                <w:color w:val="000009"/>
                <w:spacing w:val="-2"/>
                <w:sz w:val="20"/>
                <w:szCs w:val="20"/>
              </w:rPr>
              <w:t xml:space="preserve"> </w:t>
            </w:r>
            <w:r w:rsidRPr="00E15D4F">
              <w:rPr>
                <w:color w:val="000009"/>
                <w:sz w:val="20"/>
                <w:szCs w:val="20"/>
              </w:rPr>
              <w:t>ans.</w:t>
            </w:r>
            <w:r w:rsidRPr="00E15D4F">
              <w:rPr>
                <w:color w:val="000009"/>
                <w:spacing w:val="-2"/>
                <w:sz w:val="20"/>
                <w:szCs w:val="20"/>
              </w:rPr>
              <w:t xml:space="preserve"> </w:t>
            </w:r>
            <w:r w:rsidRPr="00E15D4F">
              <w:rPr>
                <w:color w:val="000009"/>
                <w:sz w:val="20"/>
                <w:szCs w:val="20"/>
              </w:rPr>
              <w:t>Il</w:t>
            </w:r>
            <w:r w:rsidRPr="00E15D4F">
              <w:rPr>
                <w:color w:val="000009"/>
                <w:spacing w:val="-2"/>
                <w:sz w:val="20"/>
                <w:szCs w:val="20"/>
              </w:rPr>
              <w:t xml:space="preserve"> </w:t>
            </w:r>
            <w:r w:rsidRPr="00E15D4F">
              <w:rPr>
                <w:color w:val="000009"/>
                <w:sz w:val="20"/>
                <w:szCs w:val="20"/>
              </w:rPr>
              <w:t>comprend</w:t>
            </w:r>
            <w:r w:rsidRPr="00E15D4F">
              <w:rPr>
                <w:color w:val="000009"/>
                <w:spacing w:val="-1"/>
                <w:sz w:val="20"/>
                <w:szCs w:val="20"/>
              </w:rPr>
              <w:t xml:space="preserve"> </w:t>
            </w:r>
            <w:r w:rsidRPr="00E15D4F">
              <w:rPr>
                <w:color w:val="000009"/>
                <w:sz w:val="20"/>
                <w:szCs w:val="20"/>
              </w:rPr>
              <w:t>un</w:t>
            </w:r>
            <w:r w:rsidRPr="00E15D4F">
              <w:rPr>
                <w:color w:val="000009"/>
                <w:spacing w:val="-4"/>
                <w:sz w:val="20"/>
                <w:szCs w:val="20"/>
              </w:rPr>
              <w:t xml:space="preserve"> </w:t>
            </w:r>
            <w:r w:rsidRPr="00E15D4F">
              <w:rPr>
                <w:color w:val="000009"/>
                <w:sz w:val="20"/>
                <w:szCs w:val="20"/>
              </w:rPr>
              <w:t>séjour</w:t>
            </w:r>
            <w:r w:rsidRPr="00E15D4F">
              <w:rPr>
                <w:color w:val="000009"/>
                <w:spacing w:val="-1"/>
                <w:sz w:val="20"/>
                <w:szCs w:val="20"/>
              </w:rPr>
              <w:t xml:space="preserve"> </w:t>
            </w:r>
            <w:r w:rsidRPr="00E15D4F">
              <w:rPr>
                <w:color w:val="000009"/>
                <w:sz w:val="20"/>
                <w:szCs w:val="20"/>
              </w:rPr>
              <w:t>de</w:t>
            </w:r>
            <w:r w:rsidRPr="00E15D4F">
              <w:rPr>
                <w:color w:val="000009"/>
                <w:spacing w:val="-3"/>
                <w:sz w:val="20"/>
                <w:szCs w:val="20"/>
              </w:rPr>
              <w:t xml:space="preserve"> </w:t>
            </w:r>
            <w:r w:rsidRPr="00E15D4F">
              <w:rPr>
                <w:color w:val="000009"/>
                <w:sz w:val="20"/>
                <w:szCs w:val="20"/>
              </w:rPr>
              <w:t>cohésion,</w:t>
            </w:r>
            <w:r w:rsidRPr="00E15D4F">
              <w:rPr>
                <w:color w:val="000009"/>
                <w:spacing w:val="-3"/>
                <w:sz w:val="20"/>
                <w:szCs w:val="20"/>
              </w:rPr>
              <w:t xml:space="preserve"> </w:t>
            </w:r>
            <w:r w:rsidRPr="00E15D4F">
              <w:rPr>
                <w:color w:val="000009"/>
                <w:sz w:val="20"/>
                <w:szCs w:val="20"/>
              </w:rPr>
              <w:t>d’une durée de deux semaines, suivi d’une mission d’intérêt général, de deux semaines également, pouvant être effectuée dans des associations, des collectivités locales, des institutions ou des organismes publics ainsi que des corps en</w:t>
            </w:r>
            <w:r w:rsidRPr="00E15D4F">
              <w:rPr>
                <w:color w:val="000009"/>
                <w:spacing w:val="-23"/>
                <w:sz w:val="20"/>
                <w:szCs w:val="20"/>
              </w:rPr>
              <w:t xml:space="preserve"> </w:t>
            </w:r>
            <w:r w:rsidR="00A50A1B">
              <w:rPr>
                <w:color w:val="000009"/>
                <w:sz w:val="20"/>
              </w:rPr>
              <w:t>tenue</w:t>
            </w:r>
            <w:r w:rsidRPr="00E15D4F">
              <w:rPr>
                <w:color w:val="000009"/>
                <w:sz w:val="20"/>
                <w:szCs w:val="20"/>
              </w:rPr>
              <w:t>.</w:t>
            </w:r>
          </w:p>
          <w:p w:rsidR="00AB7440" w:rsidRPr="00E15D4F" w:rsidRDefault="00AB7440" w:rsidP="00AB7440">
            <w:pPr>
              <w:pStyle w:val="Corpstexte"/>
            </w:pPr>
            <w:r w:rsidRPr="00E15D4F">
              <w:t>Le chef de centre est appuyé dans ses missions</w:t>
            </w:r>
            <w:r w:rsidRPr="00E15D4F">
              <w:rPr>
                <w:i/>
              </w:rPr>
              <w:t xml:space="preserve"> </w:t>
            </w:r>
            <w:r w:rsidRPr="00E15D4F">
              <w:t xml:space="preserve">par 2 adjoints: </w:t>
            </w:r>
          </w:p>
          <w:p w:rsidR="00AB7440" w:rsidRPr="00E15D4F" w:rsidRDefault="00AB7440" w:rsidP="00AB7440">
            <w:pPr>
              <w:pStyle w:val="Listetirets"/>
              <w:numPr>
                <w:ilvl w:val="0"/>
                <w:numId w:val="21"/>
              </w:numPr>
            </w:pPr>
            <w:proofErr w:type="gramStart"/>
            <w:r w:rsidRPr="00E15D4F">
              <w:rPr>
                <w:b/>
              </w:rPr>
              <w:t>un</w:t>
            </w:r>
            <w:proofErr w:type="gramEnd"/>
            <w:r w:rsidRPr="00E15D4F">
              <w:rPr>
                <w:b/>
              </w:rPr>
              <w:t xml:space="preserve"> adjoint encadrement</w:t>
            </w:r>
            <w:r w:rsidRPr="00E15D4F">
              <w:t>, chargé de la direction et de l’animation des tuteurs et des cadres de compagnie ;</w:t>
            </w:r>
          </w:p>
          <w:p w:rsidR="00AB7440" w:rsidRPr="00E15D4F" w:rsidRDefault="00AB7440" w:rsidP="00AB7440">
            <w:pPr>
              <w:pStyle w:val="Listetirets"/>
              <w:numPr>
                <w:ilvl w:val="0"/>
                <w:numId w:val="21"/>
              </w:numPr>
            </w:pPr>
            <w:proofErr w:type="gramStart"/>
            <w:r w:rsidRPr="00E15D4F">
              <w:rPr>
                <w:b/>
              </w:rPr>
              <w:t>un</w:t>
            </w:r>
            <w:proofErr w:type="gramEnd"/>
            <w:r w:rsidRPr="00E15D4F">
              <w:rPr>
                <w:b/>
              </w:rPr>
              <w:t xml:space="preserve"> adjoint éducatif</w:t>
            </w:r>
            <w:r w:rsidRPr="00E15D4F">
              <w:t xml:space="preserve"> qui coordonne l’ensemble des intervenants, s’assure de la cohérence du projet pédagogique avec l’ensemble des administrations, agences et associations concourantes.</w:t>
            </w:r>
          </w:p>
          <w:p w:rsidR="00AB7440" w:rsidRPr="00E15D4F" w:rsidRDefault="00AB7440" w:rsidP="00AB7440">
            <w:pPr>
              <w:pStyle w:val="Listetirets"/>
              <w:numPr>
                <w:ilvl w:val="0"/>
                <w:numId w:val="0"/>
              </w:numPr>
            </w:pPr>
          </w:p>
          <w:p w:rsidR="00AB7440" w:rsidRPr="00E15D4F" w:rsidRDefault="00AB7440" w:rsidP="00AB7440">
            <w:pPr>
              <w:pStyle w:val="Listetirets"/>
              <w:numPr>
                <w:ilvl w:val="0"/>
                <w:numId w:val="0"/>
              </w:numPr>
            </w:pPr>
            <w:r w:rsidRPr="00E15D4F">
              <w:t xml:space="preserve">Il dispose </w:t>
            </w:r>
            <w:r w:rsidRPr="00E15D4F">
              <w:rPr>
                <w:b/>
              </w:rPr>
              <w:t>d’une équipe de soutien du centre</w:t>
            </w:r>
            <w:r w:rsidRPr="00E15D4F">
              <w:t xml:space="preserve"> composée de :</w:t>
            </w:r>
          </w:p>
          <w:p w:rsidR="00AB7440" w:rsidRPr="00E15D4F" w:rsidRDefault="00AB7440" w:rsidP="00AB7440">
            <w:pPr>
              <w:pStyle w:val="Listetirets"/>
              <w:numPr>
                <w:ilvl w:val="0"/>
                <w:numId w:val="22"/>
              </w:numPr>
            </w:pPr>
            <w:proofErr w:type="gramStart"/>
            <w:r w:rsidRPr="00E15D4F">
              <w:rPr>
                <w:b/>
              </w:rPr>
              <w:t>un</w:t>
            </w:r>
            <w:proofErr w:type="gramEnd"/>
            <w:r w:rsidRPr="00E15D4F">
              <w:rPr>
                <w:b/>
              </w:rPr>
              <w:t xml:space="preserve"> intendant</w:t>
            </w:r>
            <w:r w:rsidRPr="00E15D4F">
              <w:t xml:space="preserve"> chargé de la gestion quotidienne du centre </w:t>
            </w:r>
          </w:p>
          <w:p w:rsidR="00AB7440" w:rsidRPr="00E15D4F" w:rsidRDefault="00AB7440" w:rsidP="00AB7440">
            <w:pPr>
              <w:pStyle w:val="Listetirets"/>
              <w:numPr>
                <w:ilvl w:val="0"/>
                <w:numId w:val="22"/>
              </w:numPr>
            </w:pPr>
            <w:proofErr w:type="gramStart"/>
            <w:r w:rsidRPr="00E15D4F">
              <w:rPr>
                <w:b/>
              </w:rPr>
              <w:t>un</w:t>
            </w:r>
            <w:proofErr w:type="gramEnd"/>
            <w:r w:rsidRPr="00E15D4F">
              <w:t xml:space="preserve"> </w:t>
            </w:r>
            <w:r w:rsidRPr="00E15D4F">
              <w:rPr>
                <w:b/>
              </w:rPr>
              <w:t>infirmier</w:t>
            </w:r>
            <w:r w:rsidRPr="00E15D4F">
              <w:t xml:space="preserve"> qui assure le suivi sanitaire des jeunes et contribue à la promotion de la santé</w:t>
            </w:r>
          </w:p>
          <w:p w:rsidR="003E4E7A" w:rsidRPr="00E35058" w:rsidRDefault="00AB7440" w:rsidP="00DE28A2">
            <w:pPr>
              <w:pStyle w:val="Listetirets"/>
              <w:numPr>
                <w:ilvl w:val="0"/>
                <w:numId w:val="22"/>
              </w:numPr>
              <w:rPr>
                <w:sz w:val="22"/>
                <w:szCs w:val="22"/>
              </w:rPr>
            </w:pPr>
            <w:r w:rsidRPr="00E15D4F">
              <w:rPr>
                <w:b/>
              </w:rPr>
              <w:t>un</w:t>
            </w:r>
            <w:r w:rsidRPr="00E15D4F">
              <w:t xml:space="preserve"> </w:t>
            </w:r>
            <w:r w:rsidRPr="00E15D4F">
              <w:rPr>
                <w:b/>
              </w:rPr>
              <w:t>référent sport et cohésion</w:t>
            </w:r>
            <w:r w:rsidRPr="00E15D4F">
              <w:t xml:space="preserve"> qui appuie l’action des </w:t>
            </w:r>
            <w:r w:rsidR="00DE28A2">
              <w:t>cadres</w:t>
            </w:r>
            <w:r w:rsidRPr="00E15D4F">
              <w:t xml:space="preserve"> de compagnie dans ces deux domaines et relaie celle de l’équipe de direction du centre.</w:t>
            </w:r>
          </w:p>
        </w:tc>
      </w:tr>
      <w:tr w:rsidR="003E4E7A" w:rsidRPr="00CE480C" w:rsidTr="00961C14">
        <w:tblPrEx>
          <w:shd w:val="clear" w:color="auto" w:fill="E6E6FF"/>
        </w:tblPrEx>
        <w:trPr>
          <w:trHeight w:val="422"/>
        </w:trPr>
        <w:tc>
          <w:tcPr>
            <w:tcW w:w="10690" w:type="dxa"/>
            <w:gridSpan w:val="4"/>
            <w:tcBorders>
              <w:top w:val="nil"/>
              <w:left w:val="single" w:sz="4" w:space="0" w:color="999999"/>
              <w:bottom w:val="single" w:sz="4" w:space="0" w:color="999999"/>
              <w:right w:val="single" w:sz="4" w:space="0" w:color="999999"/>
            </w:tcBorders>
            <w:shd w:val="clear" w:color="auto" w:fill="D9D9D9"/>
          </w:tcPr>
          <w:p w:rsidR="003E4E7A" w:rsidRPr="00AF68B2" w:rsidRDefault="003E4E7A" w:rsidP="00187EA6">
            <w:pPr>
              <w:pStyle w:val="Titre2"/>
              <w:rPr>
                <w:b w:val="0"/>
              </w:rPr>
            </w:pPr>
            <w:r w:rsidRPr="00CE480C">
              <w:t>effectifs de la structure </w:t>
            </w:r>
            <w:r>
              <w:t>:</w:t>
            </w:r>
            <w:r w:rsidR="00AB7440" w:rsidRPr="00CE480C">
              <w:t> </w:t>
            </w:r>
            <w:r w:rsidR="00AB7440" w:rsidRPr="00E15D4F">
              <w:rPr>
                <w:rFonts w:eastAsia="Times New Roman"/>
                <w:bCs w:val="0"/>
                <w:smallCaps w:val="0"/>
                <w:color w:val="000009"/>
                <w:kern w:val="0"/>
                <w:lang w:eastAsia="en-US"/>
              </w:rPr>
              <w:t xml:space="preserve">(à titre indicatif) : </w:t>
            </w:r>
            <w:r w:rsidR="00AB7440" w:rsidRPr="00E15D4F">
              <w:rPr>
                <w:rFonts w:eastAsia="Times New Roman"/>
                <w:b w:val="0"/>
                <w:bCs w:val="0"/>
                <w:smallCaps w:val="0"/>
                <w:color w:val="000009"/>
                <w:kern w:val="0"/>
                <w:lang w:eastAsia="en-US"/>
              </w:rPr>
              <w:t>2 à 3 membres de direction (1 directeur et 1 à 2 adjoints), 2 à 3 cadre</w:t>
            </w:r>
            <w:r w:rsidR="008543B5">
              <w:rPr>
                <w:rFonts w:eastAsia="Times New Roman"/>
                <w:b w:val="0"/>
                <w:bCs w:val="0"/>
                <w:smallCaps w:val="0"/>
                <w:color w:val="000009"/>
                <w:kern w:val="0"/>
                <w:lang w:eastAsia="en-US"/>
              </w:rPr>
              <w:t>s</w:t>
            </w:r>
            <w:r w:rsidR="00AB7440" w:rsidRPr="00E15D4F">
              <w:rPr>
                <w:rFonts w:eastAsia="Times New Roman"/>
                <w:b w:val="0"/>
                <w:bCs w:val="0"/>
                <w:smallCaps w:val="0"/>
                <w:color w:val="000009"/>
                <w:kern w:val="0"/>
                <w:lang w:eastAsia="en-US"/>
              </w:rPr>
              <w:t xml:space="preserve"> spécialisés (1 intendant, 1 infirmier, 1 référent sport cohésion), 1 cadre de compagnie pour 3 à 4 maisonnées, 1 tuteur par maisonnée</w:t>
            </w:r>
            <w:r w:rsidR="00AB7440">
              <w:rPr>
                <w:rFonts w:eastAsia="Times New Roman"/>
                <w:b w:val="0"/>
                <w:bCs w:val="0"/>
                <w:smallCaps w:val="0"/>
                <w:color w:val="000009"/>
                <w:kern w:val="0"/>
                <w:lang w:eastAsia="en-US"/>
              </w:rPr>
              <w:t>. Le nombre de volontaires varie selon les séjours.</w:t>
            </w:r>
          </w:p>
        </w:tc>
      </w:tr>
      <w:tr w:rsidR="003E4E7A" w:rsidRPr="00CE480C" w:rsidTr="00B260DA">
        <w:tblPrEx>
          <w:shd w:val="clear" w:color="auto" w:fill="E6E6FF"/>
        </w:tblPrEx>
        <w:trPr>
          <w:trHeight w:val="389"/>
        </w:trPr>
        <w:tc>
          <w:tcPr>
            <w:tcW w:w="10690" w:type="dxa"/>
            <w:gridSpan w:val="4"/>
            <w:tcBorders>
              <w:top w:val="single" w:sz="4" w:space="0" w:color="999999"/>
              <w:left w:val="single" w:sz="4" w:space="0" w:color="999999"/>
              <w:bottom w:val="single" w:sz="4" w:space="0" w:color="999999"/>
              <w:right w:val="single" w:sz="4" w:space="0" w:color="999999"/>
            </w:tcBorders>
            <w:shd w:val="clear" w:color="auto" w:fill="FFFFFF"/>
          </w:tcPr>
          <w:p w:rsidR="003E4E7A" w:rsidRPr="00CE480C" w:rsidRDefault="003E4E7A" w:rsidP="003E4E7A">
            <w:pPr>
              <w:pStyle w:val="Titre2"/>
            </w:pPr>
            <w:r w:rsidRPr="00CE480C">
              <w:t>Description du poste (responsabilités, missions, attributions et activités) </w:t>
            </w:r>
          </w:p>
        </w:tc>
      </w:tr>
      <w:tr w:rsidR="003E4E7A" w:rsidRPr="00CE480C" w:rsidTr="00F074ED">
        <w:tblPrEx>
          <w:shd w:val="clear" w:color="auto" w:fill="E6E6FF"/>
        </w:tblPrEx>
        <w:trPr>
          <w:trHeight w:val="610"/>
        </w:trPr>
        <w:tc>
          <w:tcPr>
            <w:tcW w:w="10690" w:type="dxa"/>
            <w:gridSpan w:val="4"/>
            <w:tcBorders>
              <w:top w:val="nil"/>
              <w:left w:val="single" w:sz="4" w:space="0" w:color="999999"/>
              <w:bottom w:val="single" w:sz="4" w:space="0" w:color="999999"/>
              <w:right w:val="single" w:sz="4" w:space="0" w:color="999999"/>
            </w:tcBorders>
            <w:shd w:val="clear" w:color="auto" w:fill="D9D9D9"/>
          </w:tcPr>
          <w:p w:rsidR="003E4E7A" w:rsidRPr="00AB7440" w:rsidRDefault="003E4E7A" w:rsidP="003E4E7A">
            <w:pPr>
              <w:pStyle w:val="Corpstexte"/>
              <w:spacing w:before="60" w:after="60"/>
            </w:pPr>
            <w:r w:rsidRPr="00AB7440">
              <w:t>Membre de l’équipe de direction du centre, l’adjoint encadrement seconde le chef de centre dans quatre domaines principaux :</w:t>
            </w:r>
          </w:p>
          <w:p w:rsidR="003E4E7A" w:rsidRPr="00AB7440" w:rsidRDefault="003E4E7A" w:rsidP="003E4E7A">
            <w:pPr>
              <w:pStyle w:val="Corpstexte"/>
              <w:numPr>
                <w:ilvl w:val="0"/>
                <w:numId w:val="17"/>
              </w:numPr>
              <w:spacing w:before="60" w:after="60"/>
            </w:pPr>
            <w:r w:rsidRPr="00AB7440">
              <w:t>Management de l’encadrement</w:t>
            </w:r>
          </w:p>
          <w:p w:rsidR="003E4E7A" w:rsidRPr="00AB7440" w:rsidRDefault="003E4E7A" w:rsidP="003E4E7A">
            <w:pPr>
              <w:pStyle w:val="Corpstexte"/>
              <w:numPr>
                <w:ilvl w:val="0"/>
                <w:numId w:val="24"/>
              </w:numPr>
              <w:spacing w:before="60" w:after="60"/>
            </w:pPr>
            <w:r w:rsidRPr="00AB7440">
              <w:lastRenderedPageBreak/>
              <w:t>En amont du séjour, il participe au recrutement des cadres et des tuteurs et s’assure de la réalisation préalable du contrôle d’honorabilité</w:t>
            </w:r>
          </w:p>
          <w:p w:rsidR="003E4E7A" w:rsidRPr="00AB7440" w:rsidRDefault="003E4E7A" w:rsidP="003E4E7A">
            <w:pPr>
              <w:pStyle w:val="Corpstexte"/>
              <w:numPr>
                <w:ilvl w:val="0"/>
                <w:numId w:val="24"/>
              </w:numPr>
              <w:spacing w:before="60" w:after="60"/>
            </w:pPr>
            <w:proofErr w:type="gramStart"/>
            <w:r w:rsidRPr="00AB7440">
              <w:t>il</w:t>
            </w:r>
            <w:proofErr w:type="gramEnd"/>
            <w:r w:rsidRPr="00AB7440">
              <w:t xml:space="preserve"> dirige l’action des cadres du niveau intermédiaire en vue d’un déroulement harmonieux du séjour</w:t>
            </w:r>
          </w:p>
          <w:p w:rsidR="003E4E7A" w:rsidRPr="00AB7440" w:rsidRDefault="003E4E7A" w:rsidP="003E4E7A">
            <w:pPr>
              <w:pStyle w:val="Corpstexte"/>
              <w:numPr>
                <w:ilvl w:val="0"/>
                <w:numId w:val="24"/>
              </w:numPr>
              <w:spacing w:before="60" w:after="60"/>
            </w:pPr>
            <w:proofErr w:type="gramStart"/>
            <w:r w:rsidRPr="00AB7440">
              <w:t>par</w:t>
            </w:r>
            <w:proofErr w:type="gramEnd"/>
            <w:r w:rsidRPr="00AB7440">
              <w:t xml:space="preserve"> son exemple et sa présence, il appuie le chef de centre dans la mise en œuvre d’une politique éducative qui allie exigence et écoute des volontaires</w:t>
            </w:r>
          </w:p>
          <w:p w:rsidR="003E4E7A" w:rsidRPr="00AB7440" w:rsidRDefault="003E4E7A" w:rsidP="003E4E7A">
            <w:pPr>
              <w:pStyle w:val="Corpstexte"/>
              <w:numPr>
                <w:ilvl w:val="0"/>
                <w:numId w:val="24"/>
              </w:numPr>
              <w:spacing w:before="60" w:after="60"/>
            </w:pPr>
            <w:proofErr w:type="gramStart"/>
            <w:r w:rsidRPr="00AB7440">
              <w:t>il</w:t>
            </w:r>
            <w:proofErr w:type="gramEnd"/>
            <w:r w:rsidRPr="00AB7440">
              <w:t xml:space="preserve"> gu</w:t>
            </w:r>
            <w:r w:rsidR="00DE28A2">
              <w:t>ide et accompagne les cadres de compagnie dans leur rôle d’éducateur à la fois exigeant et bienveillant</w:t>
            </w:r>
            <w:r w:rsidRPr="00AB7440">
              <w:t xml:space="preserve"> vis-à-vis des volontaires ainsi que dans leurs responsabilités de management des tuteurs. </w:t>
            </w:r>
          </w:p>
          <w:p w:rsidR="003E4E7A" w:rsidRPr="00AB7440" w:rsidRDefault="003E4E7A" w:rsidP="003E4E7A">
            <w:pPr>
              <w:pStyle w:val="Corpstexte"/>
              <w:numPr>
                <w:ilvl w:val="0"/>
                <w:numId w:val="17"/>
              </w:numPr>
              <w:spacing w:before="60" w:after="60"/>
            </w:pPr>
            <w:r w:rsidRPr="00AB7440">
              <w:t>Respect du règlement intérieur et participation active et harmonieuse à la vie en commun</w:t>
            </w:r>
          </w:p>
          <w:p w:rsidR="003E4E7A" w:rsidRPr="00AB7440" w:rsidRDefault="003E4E7A" w:rsidP="003E4E7A">
            <w:pPr>
              <w:pStyle w:val="Corpstexte"/>
              <w:numPr>
                <w:ilvl w:val="0"/>
                <w:numId w:val="24"/>
              </w:numPr>
              <w:spacing w:before="60" w:after="60"/>
            </w:pPr>
            <w:r w:rsidRPr="00AB7440">
              <w:t>L’adjoint encadrement s’assure de la bonne exécution du règlement intérieur pendant tout le séjour</w:t>
            </w:r>
          </w:p>
          <w:p w:rsidR="003E4E7A" w:rsidRPr="00AB7440" w:rsidRDefault="003E4E7A" w:rsidP="003E4E7A">
            <w:pPr>
              <w:pStyle w:val="Corpstexte"/>
              <w:numPr>
                <w:ilvl w:val="0"/>
                <w:numId w:val="24"/>
              </w:numPr>
              <w:spacing w:before="60" w:after="60"/>
            </w:pPr>
            <w:proofErr w:type="gramStart"/>
            <w:r w:rsidRPr="00AB7440">
              <w:t>il</w:t>
            </w:r>
            <w:proofErr w:type="gramEnd"/>
            <w:r w:rsidRPr="00AB7440">
              <w:t xml:space="preserve"> contribue à l’éducation à la citoyenneté et à l’apprentissage des règles de vie en commun. Il apporte une vigilance particulière aux conditions et aux règles de la mixité et de l’inclusion</w:t>
            </w:r>
          </w:p>
          <w:p w:rsidR="003E4E7A" w:rsidRPr="00AB7440" w:rsidRDefault="003E4E7A" w:rsidP="003E4E7A">
            <w:pPr>
              <w:pStyle w:val="Corpstexte"/>
              <w:numPr>
                <w:ilvl w:val="0"/>
                <w:numId w:val="24"/>
              </w:numPr>
              <w:spacing w:before="60" w:after="60"/>
            </w:pPr>
            <w:proofErr w:type="gramStart"/>
            <w:r w:rsidRPr="00AB7440">
              <w:t>il</w:t>
            </w:r>
            <w:proofErr w:type="gramEnd"/>
            <w:r w:rsidRPr="00AB7440">
              <w:t xml:space="preserve"> conseille les cadres de contact afin de prévenir et gérer les conflits dans le centre</w:t>
            </w:r>
          </w:p>
          <w:p w:rsidR="003E4E7A" w:rsidRPr="00AB7440" w:rsidRDefault="003E4E7A" w:rsidP="003E4E7A">
            <w:pPr>
              <w:pStyle w:val="Corpstexte"/>
              <w:numPr>
                <w:ilvl w:val="0"/>
                <w:numId w:val="24"/>
              </w:numPr>
              <w:spacing w:before="60" w:after="60"/>
            </w:pPr>
            <w:proofErr w:type="gramStart"/>
            <w:r w:rsidRPr="00AB7440">
              <w:t>en</w:t>
            </w:r>
            <w:proofErr w:type="gramEnd"/>
            <w:r w:rsidRPr="00AB7440">
              <w:t xml:space="preserve"> lien avec l’adjoint éducatif, il s’assure de l’assiduité et de la participation active et effective de tous les volontaires à toutes les activités.</w:t>
            </w:r>
          </w:p>
          <w:p w:rsidR="003E4E7A" w:rsidRPr="00AB7440" w:rsidRDefault="003E4E7A" w:rsidP="003E4E7A">
            <w:pPr>
              <w:pStyle w:val="Corpstexte"/>
              <w:numPr>
                <w:ilvl w:val="0"/>
                <w:numId w:val="17"/>
              </w:numPr>
              <w:spacing w:before="60" w:after="60"/>
            </w:pPr>
            <w:r w:rsidRPr="00AB7440">
              <w:t>Démocratie inte</w:t>
            </w:r>
            <w:r w:rsidR="00DE28A2">
              <w:t>rne et développement d’un vivre-</w:t>
            </w:r>
            <w:r w:rsidRPr="00AB7440">
              <w:t>ensemble harmonieux</w:t>
            </w:r>
          </w:p>
          <w:p w:rsidR="003E4E7A" w:rsidRPr="00AB7440" w:rsidRDefault="003E4E7A" w:rsidP="003E4E7A">
            <w:pPr>
              <w:pStyle w:val="Corpstexte"/>
              <w:numPr>
                <w:ilvl w:val="0"/>
                <w:numId w:val="24"/>
              </w:numPr>
              <w:spacing w:before="60" w:after="60"/>
            </w:pPr>
            <w:r w:rsidRPr="00AB7440">
              <w:t>L’adjoint encadrement organise la mise en pratique dans la gestion générale et dans la vie quotidienne du centre de tout ce qui relève de la cohésion de groupe, de la solidarité, de la dis</w:t>
            </w:r>
            <w:r w:rsidR="00DE28A2">
              <w:t>ponibilité à servir et du vivre-</w:t>
            </w:r>
            <w:r w:rsidRPr="00AB7440">
              <w:t>ensemble. Dans ce champ, il s’appuie sur les compétences et l’expertis</w:t>
            </w:r>
            <w:r w:rsidR="00AB7440">
              <w:t>e du référent sport et cohésion</w:t>
            </w:r>
          </w:p>
          <w:p w:rsidR="003E4E7A" w:rsidRPr="00AB7440" w:rsidRDefault="003E4E7A" w:rsidP="003E4E7A">
            <w:pPr>
              <w:pStyle w:val="Corpstexte"/>
              <w:numPr>
                <w:ilvl w:val="0"/>
                <w:numId w:val="24"/>
              </w:numPr>
              <w:spacing w:before="60" w:after="60"/>
            </w:pPr>
            <w:proofErr w:type="gramStart"/>
            <w:r w:rsidRPr="00AB7440">
              <w:t>il</w:t>
            </w:r>
            <w:proofErr w:type="gramEnd"/>
            <w:r w:rsidRPr="00AB7440">
              <w:t xml:space="preserve"> s’assure du bon déroulement des moments de démocratie interne et en fait le bilan tout au long du stage. Dans ce cadre, il veille à faire vivre l’engagement des jeunes au quotidien</w:t>
            </w:r>
          </w:p>
          <w:p w:rsidR="003E4E7A" w:rsidRPr="00AB7440" w:rsidRDefault="003E4E7A" w:rsidP="003E4E7A">
            <w:pPr>
              <w:pStyle w:val="Corpstexte"/>
              <w:numPr>
                <w:ilvl w:val="0"/>
                <w:numId w:val="24"/>
              </w:numPr>
              <w:spacing w:before="60" w:after="60"/>
            </w:pPr>
            <w:proofErr w:type="gramStart"/>
            <w:r w:rsidRPr="00AB7440">
              <w:t>il</w:t>
            </w:r>
            <w:proofErr w:type="gramEnd"/>
            <w:r w:rsidRPr="00AB7440">
              <w:t xml:space="preserve"> met en place et pilote l’ensemble des mesures qui permettent la participation des volontaires porteurs de </w:t>
            </w:r>
            <w:r w:rsidR="00AB7440">
              <w:t xml:space="preserve"> handicap ou à besoin particulier</w:t>
            </w:r>
            <w:r w:rsidRPr="00AB7440">
              <w:t>.</w:t>
            </w:r>
          </w:p>
          <w:p w:rsidR="003E4E7A" w:rsidRPr="00AB7440" w:rsidRDefault="003E4E7A" w:rsidP="003E4E7A">
            <w:pPr>
              <w:pStyle w:val="Corpstexte"/>
              <w:numPr>
                <w:ilvl w:val="0"/>
                <w:numId w:val="17"/>
              </w:numPr>
              <w:spacing w:before="60" w:after="60"/>
            </w:pPr>
            <w:r w:rsidRPr="00AB7440">
              <w:t xml:space="preserve">Sécurité </w:t>
            </w:r>
          </w:p>
          <w:p w:rsidR="003E4E7A" w:rsidRPr="00AB7440" w:rsidRDefault="003E4E7A" w:rsidP="003E4E7A">
            <w:pPr>
              <w:pStyle w:val="Corpstexte"/>
              <w:numPr>
                <w:ilvl w:val="0"/>
                <w:numId w:val="25"/>
              </w:numPr>
              <w:spacing w:before="60" w:after="60"/>
            </w:pPr>
            <w:r w:rsidRPr="00AB7440">
              <w:t>En charge de la sécurité générale, l’adjoint encadrement établit et pilote les relations avec les forces locales de sécurité et avec les services hospitaliers et de secours. Dans ce champ, il agit en relation étroite avec l’infirmier, référent sanitaire du centre</w:t>
            </w:r>
          </w:p>
          <w:p w:rsidR="003E4E7A" w:rsidRPr="00AB7440" w:rsidRDefault="003E4E7A" w:rsidP="003E4E7A">
            <w:pPr>
              <w:pStyle w:val="Corpstexte"/>
              <w:numPr>
                <w:ilvl w:val="0"/>
                <w:numId w:val="25"/>
              </w:numPr>
              <w:spacing w:before="60" w:after="60"/>
            </w:pPr>
            <w:proofErr w:type="gramStart"/>
            <w:r w:rsidRPr="00AB7440">
              <w:t>animé</w:t>
            </w:r>
            <w:proofErr w:type="gramEnd"/>
            <w:r w:rsidRPr="00AB7440">
              <w:t xml:space="preserve"> par la préoccupation permanente de la sécurité absolue des volontaires, en lien avec les cadres de compagnie, il organise le </w:t>
            </w:r>
            <w:r w:rsidR="00DE28A2">
              <w:t>service des cadres de compagnie</w:t>
            </w:r>
            <w:r w:rsidRPr="00AB7440">
              <w:t xml:space="preserve"> et des tuteurs de maiso</w:t>
            </w:r>
            <w:r w:rsidR="00DE28A2">
              <w:t>nnée</w:t>
            </w:r>
            <w:r w:rsidRPr="00AB7440">
              <w:t xml:space="preserve">, de jour comme de nuit. </w:t>
            </w:r>
          </w:p>
          <w:p w:rsidR="003E4E7A" w:rsidRPr="00AB7440" w:rsidRDefault="00AB7440" w:rsidP="003E4E7A">
            <w:pPr>
              <w:pStyle w:val="Corpstexte"/>
              <w:numPr>
                <w:ilvl w:val="0"/>
                <w:numId w:val="25"/>
              </w:numPr>
              <w:spacing w:before="60" w:after="60"/>
            </w:pPr>
            <w:proofErr w:type="gramStart"/>
            <w:r>
              <w:t>e</w:t>
            </w:r>
            <w:r w:rsidR="00DE28A2">
              <w:t>n</w:t>
            </w:r>
            <w:proofErr w:type="gramEnd"/>
            <w:r w:rsidR="00DE28A2">
              <w:t xml:space="preserve"> lien avec les cadres</w:t>
            </w:r>
            <w:r w:rsidR="003E4E7A" w:rsidRPr="00AB7440">
              <w:t xml:space="preserve"> de compagnie, il organise et pilote les relations de l’encadrement avec les familles des volontaires</w:t>
            </w:r>
          </w:p>
          <w:p w:rsidR="003E4E7A" w:rsidRPr="00AB7440" w:rsidRDefault="003E4E7A" w:rsidP="003E4E7A">
            <w:pPr>
              <w:pStyle w:val="Corpstexte"/>
              <w:numPr>
                <w:ilvl w:val="0"/>
                <w:numId w:val="25"/>
              </w:numPr>
              <w:spacing w:before="60" w:after="60"/>
            </w:pPr>
            <w:r w:rsidRPr="00AB7440">
              <w:t>enfin, il organise les rassemblements quotidiens pour les couleurs et la cérémonie de clôture du séjour.</w:t>
            </w:r>
          </w:p>
        </w:tc>
      </w:tr>
      <w:tr w:rsidR="003E4E7A" w:rsidRPr="00CE480C" w:rsidTr="00F074ED">
        <w:tblPrEx>
          <w:shd w:val="clear" w:color="auto" w:fill="E6E6FF"/>
        </w:tblPrEx>
        <w:trPr>
          <w:trHeight w:val="195"/>
        </w:trPr>
        <w:tc>
          <w:tcPr>
            <w:tcW w:w="10690" w:type="dxa"/>
            <w:gridSpan w:val="4"/>
            <w:tcBorders>
              <w:top w:val="nil"/>
              <w:left w:val="single" w:sz="4" w:space="0" w:color="999999"/>
              <w:bottom w:val="single" w:sz="4" w:space="0" w:color="999999"/>
              <w:right w:val="single" w:sz="4" w:space="0" w:color="999999"/>
            </w:tcBorders>
            <w:shd w:val="clear" w:color="auto" w:fill="D9D9D9"/>
          </w:tcPr>
          <w:p w:rsidR="003E4E7A" w:rsidRPr="00CE480C" w:rsidRDefault="003E4E7A" w:rsidP="003E4E7A">
            <w:pPr>
              <w:spacing w:before="120" w:after="120"/>
              <w:rPr>
                <w:rFonts w:cs="Times New Roman"/>
                <w:sz w:val="20"/>
                <w:szCs w:val="20"/>
                <w:shd w:val="clear" w:color="auto" w:fill="FFFFFF"/>
              </w:rPr>
            </w:pPr>
            <w:r w:rsidRPr="00CE480C">
              <w:rPr>
                <w:rFonts w:cs="Times New Roman"/>
                <w:b/>
                <w:smallCaps/>
                <w:sz w:val="20"/>
                <w:szCs w:val="20"/>
                <w:shd w:val="clear" w:color="auto" w:fill="FFFFFF"/>
              </w:rPr>
              <w:lastRenderedPageBreak/>
              <w:t>Principaux interlocuteurs</w:t>
            </w:r>
            <w:r w:rsidRPr="00CE480C">
              <w:rPr>
                <w:rFonts w:cs="Times New Roman"/>
                <w:smallCaps/>
                <w:sz w:val="20"/>
                <w:szCs w:val="20"/>
                <w:shd w:val="clear" w:color="auto" w:fill="FFFFFF"/>
              </w:rPr>
              <w:t> </w:t>
            </w:r>
            <w:r w:rsidRPr="00CE480C">
              <w:rPr>
                <w:rFonts w:cs="Times New Roman"/>
                <w:b/>
                <w:smallCaps/>
                <w:sz w:val="20"/>
                <w:szCs w:val="20"/>
                <w:shd w:val="clear" w:color="auto" w:fill="FFFFFF"/>
              </w:rPr>
              <w:t>:</w:t>
            </w:r>
          </w:p>
        </w:tc>
      </w:tr>
      <w:tr w:rsidR="003E4E7A" w:rsidRPr="00CE480C" w:rsidTr="00F074ED">
        <w:tblPrEx>
          <w:shd w:val="clear" w:color="auto" w:fill="E6E6FF"/>
        </w:tblPrEx>
        <w:trPr>
          <w:trHeight w:val="616"/>
        </w:trPr>
        <w:tc>
          <w:tcPr>
            <w:tcW w:w="3563" w:type="dxa"/>
            <w:gridSpan w:val="2"/>
            <w:tcBorders>
              <w:top w:val="nil"/>
              <w:left w:val="single" w:sz="4" w:space="0" w:color="999999"/>
              <w:bottom w:val="single" w:sz="4" w:space="0" w:color="999999"/>
              <w:right w:val="single" w:sz="4" w:space="0" w:color="999999"/>
            </w:tcBorders>
            <w:shd w:val="clear" w:color="auto" w:fill="D9D9D9"/>
          </w:tcPr>
          <w:p w:rsidR="003E4E7A" w:rsidRPr="00CE480C" w:rsidRDefault="003E4E7A" w:rsidP="003E4E7A">
            <w:pPr>
              <w:rPr>
                <w:rFonts w:cs="Times New Roman"/>
                <w:sz w:val="20"/>
                <w:szCs w:val="20"/>
              </w:rPr>
            </w:pPr>
            <w:r w:rsidRPr="00CE480C">
              <w:rPr>
                <w:rFonts w:cs="Times New Roman"/>
                <w:sz w:val="20"/>
                <w:szCs w:val="20"/>
              </w:rPr>
              <w:fldChar w:fldCharType="begin">
                <w:ffData>
                  <w:name w:val="CaseACocher18"/>
                  <w:enabled/>
                  <w:calcOnExit w:val="0"/>
                  <w:checkBox>
                    <w:sizeAuto/>
                    <w:default w:val="0"/>
                  </w:checkBox>
                </w:ffData>
              </w:fldChar>
            </w:r>
            <w:r w:rsidRPr="00CE480C">
              <w:rPr>
                <w:rFonts w:cs="Times New Roman"/>
                <w:sz w:val="20"/>
                <w:szCs w:val="20"/>
              </w:rPr>
              <w:instrText xml:space="preserve"> FORMCHECKBOX </w:instrText>
            </w:r>
            <w:r w:rsidR="00170E23">
              <w:rPr>
                <w:rFonts w:cs="Times New Roman"/>
                <w:sz w:val="20"/>
                <w:szCs w:val="20"/>
              </w:rPr>
            </w:r>
            <w:r w:rsidR="00170E23">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 xml:space="preserve"> Les autres services de la direction</w:t>
            </w:r>
          </w:p>
          <w:p w:rsidR="003E4E7A" w:rsidRPr="00CE480C" w:rsidRDefault="003E4E7A" w:rsidP="003E4E7A">
            <w:pPr>
              <w:rPr>
                <w:rFonts w:cs="Times New Roman"/>
                <w:sz w:val="20"/>
                <w:szCs w:val="20"/>
              </w:rPr>
            </w:pPr>
            <w:r w:rsidRPr="00CE480C">
              <w:rPr>
                <w:rFonts w:cs="Times New Roman"/>
                <w:sz w:val="20"/>
                <w:szCs w:val="20"/>
              </w:rPr>
              <w:fldChar w:fldCharType="begin">
                <w:ffData>
                  <w:name w:val="CaseACocher19"/>
                  <w:enabled/>
                  <w:calcOnExit w:val="0"/>
                  <w:checkBox>
                    <w:sizeAuto/>
                    <w:default w:val="0"/>
                  </w:checkBox>
                </w:ffData>
              </w:fldChar>
            </w:r>
            <w:r w:rsidRPr="00CE480C">
              <w:rPr>
                <w:rFonts w:cs="Times New Roman"/>
                <w:sz w:val="20"/>
                <w:szCs w:val="20"/>
              </w:rPr>
              <w:instrText xml:space="preserve"> FORMCHECKBOX </w:instrText>
            </w:r>
            <w:r w:rsidR="00170E23">
              <w:rPr>
                <w:rFonts w:cs="Times New Roman"/>
                <w:sz w:val="20"/>
                <w:szCs w:val="20"/>
              </w:rPr>
            </w:r>
            <w:r w:rsidR="00170E23">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 xml:space="preserve"> Les agents du ministère</w:t>
            </w:r>
          </w:p>
          <w:p w:rsidR="003E4E7A" w:rsidRPr="00CE480C" w:rsidRDefault="003E4E7A" w:rsidP="003E4E7A">
            <w:pPr>
              <w:rPr>
                <w:rFonts w:cs="Times New Roman"/>
                <w:sz w:val="20"/>
                <w:szCs w:val="20"/>
              </w:rPr>
            </w:pPr>
            <w:r w:rsidRPr="00CE480C">
              <w:rPr>
                <w:rFonts w:cs="Times New Roman"/>
                <w:sz w:val="20"/>
                <w:szCs w:val="20"/>
              </w:rPr>
              <w:fldChar w:fldCharType="begin">
                <w:ffData>
                  <w:name w:val="CaseACocher20"/>
                  <w:enabled/>
                  <w:calcOnExit w:val="0"/>
                  <w:checkBox>
                    <w:sizeAuto/>
                    <w:default w:val="1"/>
                  </w:checkBox>
                </w:ffData>
              </w:fldChar>
            </w:r>
            <w:r w:rsidRPr="00CE480C">
              <w:rPr>
                <w:rFonts w:cs="Times New Roman"/>
                <w:sz w:val="20"/>
                <w:szCs w:val="20"/>
              </w:rPr>
              <w:instrText xml:space="preserve"> FORMCHECKBOX </w:instrText>
            </w:r>
            <w:r w:rsidR="00170E23">
              <w:rPr>
                <w:rFonts w:cs="Times New Roman"/>
                <w:sz w:val="20"/>
                <w:szCs w:val="20"/>
              </w:rPr>
            </w:r>
            <w:r w:rsidR="00170E23">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 xml:space="preserve"> Les autres directions</w:t>
            </w:r>
          </w:p>
        </w:tc>
        <w:tc>
          <w:tcPr>
            <w:tcW w:w="3563" w:type="dxa"/>
            <w:tcBorders>
              <w:top w:val="nil"/>
              <w:left w:val="single" w:sz="4" w:space="0" w:color="999999"/>
              <w:bottom w:val="single" w:sz="4" w:space="0" w:color="999999"/>
              <w:right w:val="single" w:sz="4" w:space="0" w:color="999999"/>
            </w:tcBorders>
            <w:shd w:val="clear" w:color="auto" w:fill="D9D9D9"/>
          </w:tcPr>
          <w:p w:rsidR="003E4E7A" w:rsidRPr="00CE480C" w:rsidRDefault="003E4E7A" w:rsidP="003E4E7A">
            <w:pPr>
              <w:rPr>
                <w:rFonts w:cs="Times New Roman"/>
                <w:sz w:val="20"/>
                <w:szCs w:val="20"/>
              </w:rPr>
            </w:pPr>
            <w:r w:rsidRPr="00CE480C">
              <w:rPr>
                <w:rFonts w:cs="Times New Roman"/>
                <w:sz w:val="20"/>
                <w:szCs w:val="20"/>
              </w:rPr>
              <w:fldChar w:fldCharType="begin">
                <w:ffData>
                  <w:name w:val="CaseACocher21"/>
                  <w:enabled/>
                  <w:calcOnExit w:val="0"/>
                  <w:checkBox>
                    <w:sizeAuto/>
                    <w:default w:val="1"/>
                  </w:checkBox>
                </w:ffData>
              </w:fldChar>
            </w:r>
            <w:r w:rsidRPr="00CE480C">
              <w:rPr>
                <w:rFonts w:cs="Times New Roman"/>
                <w:sz w:val="20"/>
                <w:szCs w:val="20"/>
              </w:rPr>
              <w:instrText xml:space="preserve"> FORMCHECKBOX </w:instrText>
            </w:r>
            <w:r w:rsidR="00170E23">
              <w:rPr>
                <w:rFonts w:cs="Times New Roman"/>
                <w:sz w:val="20"/>
                <w:szCs w:val="20"/>
              </w:rPr>
            </w:r>
            <w:r w:rsidR="00170E23">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 xml:space="preserve"> Les services déconcentrés</w:t>
            </w:r>
          </w:p>
          <w:p w:rsidR="003E4E7A" w:rsidRPr="00CE480C" w:rsidRDefault="003E4E7A" w:rsidP="003E4E7A">
            <w:pPr>
              <w:rPr>
                <w:rFonts w:cs="Times New Roman"/>
                <w:sz w:val="20"/>
                <w:szCs w:val="20"/>
              </w:rPr>
            </w:pPr>
            <w:r>
              <w:rPr>
                <w:rFonts w:cs="Times New Roman"/>
                <w:sz w:val="20"/>
                <w:szCs w:val="20"/>
              </w:rPr>
              <w:fldChar w:fldCharType="begin">
                <w:ffData>
                  <w:name w:val="CaseACocher22"/>
                  <w:enabled/>
                  <w:calcOnExit w:val="0"/>
                  <w:checkBox>
                    <w:sizeAuto/>
                    <w:default w:val="0"/>
                  </w:checkBox>
                </w:ffData>
              </w:fldChar>
            </w:r>
            <w:bookmarkStart w:id="1" w:name="CaseACocher22"/>
            <w:r>
              <w:rPr>
                <w:rFonts w:cs="Times New Roman"/>
                <w:sz w:val="20"/>
                <w:szCs w:val="20"/>
              </w:rPr>
              <w:instrText xml:space="preserve"> FORMCHECKBOX </w:instrText>
            </w:r>
            <w:r w:rsidR="00170E23">
              <w:rPr>
                <w:rFonts w:cs="Times New Roman"/>
                <w:sz w:val="20"/>
                <w:szCs w:val="20"/>
              </w:rPr>
            </w:r>
            <w:r w:rsidR="00170E23">
              <w:rPr>
                <w:rFonts w:cs="Times New Roman"/>
                <w:sz w:val="20"/>
                <w:szCs w:val="20"/>
              </w:rPr>
              <w:fldChar w:fldCharType="separate"/>
            </w:r>
            <w:r>
              <w:rPr>
                <w:rFonts w:cs="Times New Roman"/>
                <w:sz w:val="20"/>
                <w:szCs w:val="20"/>
              </w:rPr>
              <w:fldChar w:fldCharType="end"/>
            </w:r>
            <w:bookmarkEnd w:id="1"/>
            <w:r w:rsidRPr="00CE480C">
              <w:rPr>
                <w:rFonts w:cs="Times New Roman"/>
                <w:sz w:val="20"/>
                <w:szCs w:val="20"/>
              </w:rPr>
              <w:t xml:space="preserve"> Les cabinets ministériels</w:t>
            </w:r>
          </w:p>
          <w:p w:rsidR="003E4E7A" w:rsidRPr="00CE480C" w:rsidRDefault="003E4E7A" w:rsidP="003E4E7A">
            <w:pPr>
              <w:rPr>
                <w:rFonts w:cs="Times New Roman"/>
                <w:b/>
                <w:smallCaps/>
                <w:sz w:val="20"/>
                <w:szCs w:val="20"/>
                <w:shd w:val="clear" w:color="auto" w:fill="FFFFFF"/>
              </w:rPr>
            </w:pPr>
            <w:r w:rsidRPr="00CE480C">
              <w:rPr>
                <w:rFonts w:cs="Times New Roman"/>
                <w:sz w:val="20"/>
                <w:szCs w:val="20"/>
              </w:rPr>
              <w:fldChar w:fldCharType="begin">
                <w:ffData>
                  <w:name w:val="CaseACocher23"/>
                  <w:enabled/>
                  <w:calcOnExit w:val="0"/>
                  <w:checkBox>
                    <w:sizeAuto/>
                    <w:default w:val="1"/>
                  </w:checkBox>
                </w:ffData>
              </w:fldChar>
            </w:r>
            <w:r w:rsidRPr="00CE480C">
              <w:rPr>
                <w:rFonts w:cs="Times New Roman"/>
                <w:sz w:val="20"/>
                <w:szCs w:val="20"/>
              </w:rPr>
              <w:instrText xml:space="preserve"> FORMCHECKBOX </w:instrText>
            </w:r>
            <w:r w:rsidR="00170E23">
              <w:rPr>
                <w:rFonts w:cs="Times New Roman"/>
                <w:sz w:val="20"/>
                <w:szCs w:val="20"/>
              </w:rPr>
            </w:r>
            <w:r w:rsidR="00170E23">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 xml:space="preserve"> Le secteur privé</w:t>
            </w:r>
          </w:p>
        </w:tc>
        <w:tc>
          <w:tcPr>
            <w:tcW w:w="3564" w:type="dxa"/>
            <w:tcBorders>
              <w:top w:val="nil"/>
              <w:left w:val="single" w:sz="4" w:space="0" w:color="999999"/>
              <w:bottom w:val="single" w:sz="4" w:space="0" w:color="999999"/>
              <w:right w:val="single" w:sz="4" w:space="0" w:color="999999"/>
            </w:tcBorders>
            <w:shd w:val="clear" w:color="auto" w:fill="D9D9D9"/>
          </w:tcPr>
          <w:p w:rsidR="003E4E7A" w:rsidRPr="00CE480C" w:rsidRDefault="003E4E7A" w:rsidP="003E4E7A">
            <w:pPr>
              <w:rPr>
                <w:rFonts w:cs="Times New Roman"/>
                <w:sz w:val="20"/>
                <w:szCs w:val="20"/>
              </w:rPr>
            </w:pPr>
            <w:r w:rsidRPr="00CE480C">
              <w:rPr>
                <w:rFonts w:cs="Times New Roman"/>
                <w:sz w:val="20"/>
                <w:szCs w:val="20"/>
              </w:rPr>
              <w:fldChar w:fldCharType="begin">
                <w:ffData>
                  <w:name w:val="CaseACocher24"/>
                  <w:enabled/>
                  <w:calcOnExit w:val="0"/>
                  <w:checkBox>
                    <w:sizeAuto/>
                    <w:default w:val="1"/>
                  </w:checkBox>
                </w:ffData>
              </w:fldChar>
            </w:r>
            <w:r w:rsidRPr="00CE480C">
              <w:rPr>
                <w:rFonts w:cs="Times New Roman"/>
                <w:sz w:val="20"/>
                <w:szCs w:val="20"/>
              </w:rPr>
              <w:instrText xml:space="preserve"> FORMCHECKBOX </w:instrText>
            </w:r>
            <w:r w:rsidR="00170E23">
              <w:rPr>
                <w:rFonts w:cs="Times New Roman"/>
                <w:sz w:val="20"/>
                <w:szCs w:val="20"/>
              </w:rPr>
            </w:r>
            <w:r w:rsidR="00170E23">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 xml:space="preserve"> D'autres ministères</w:t>
            </w:r>
          </w:p>
          <w:p w:rsidR="003E4E7A" w:rsidRPr="00CE480C" w:rsidRDefault="003E4E7A" w:rsidP="003E4E7A">
            <w:pPr>
              <w:rPr>
                <w:rFonts w:cs="Times New Roman"/>
                <w:sz w:val="20"/>
                <w:szCs w:val="20"/>
              </w:rPr>
            </w:pPr>
            <w:r w:rsidRPr="00CE480C">
              <w:rPr>
                <w:rFonts w:cs="Times New Roman"/>
                <w:sz w:val="20"/>
                <w:szCs w:val="20"/>
              </w:rPr>
              <w:fldChar w:fldCharType="begin">
                <w:ffData>
                  <w:name w:val="CaseACocher25"/>
                  <w:enabled/>
                  <w:calcOnExit w:val="0"/>
                  <w:checkBox>
                    <w:sizeAuto/>
                    <w:default w:val="1"/>
                  </w:checkBox>
                </w:ffData>
              </w:fldChar>
            </w:r>
            <w:r w:rsidRPr="00CE480C">
              <w:rPr>
                <w:rFonts w:cs="Times New Roman"/>
                <w:sz w:val="20"/>
                <w:szCs w:val="20"/>
              </w:rPr>
              <w:instrText xml:space="preserve"> FORMCHECKBOX </w:instrText>
            </w:r>
            <w:r w:rsidR="00170E23">
              <w:rPr>
                <w:rFonts w:cs="Times New Roman"/>
                <w:sz w:val="20"/>
                <w:szCs w:val="20"/>
              </w:rPr>
            </w:r>
            <w:r w:rsidR="00170E23">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 xml:space="preserve"> D’autres acteurs publics</w:t>
            </w:r>
          </w:p>
          <w:p w:rsidR="003E4E7A" w:rsidRPr="00CE480C" w:rsidRDefault="003E4E7A" w:rsidP="003E4E7A">
            <w:pPr>
              <w:rPr>
                <w:rFonts w:cs="Times New Roman"/>
                <w:b/>
                <w:smallCaps/>
                <w:sz w:val="20"/>
                <w:szCs w:val="20"/>
                <w:shd w:val="clear" w:color="auto" w:fill="FFFFFF"/>
              </w:rPr>
            </w:pPr>
            <w:r w:rsidRPr="00CE480C">
              <w:rPr>
                <w:rFonts w:cs="Times New Roman"/>
                <w:sz w:val="20"/>
                <w:szCs w:val="20"/>
              </w:rPr>
              <w:fldChar w:fldCharType="begin">
                <w:ffData>
                  <w:name w:val="CaseACocher26"/>
                  <w:enabled/>
                  <w:calcOnExit w:val="0"/>
                  <w:checkBox>
                    <w:sizeAuto/>
                    <w:default w:val="0"/>
                  </w:checkBox>
                </w:ffData>
              </w:fldChar>
            </w:r>
            <w:r w:rsidRPr="00CE480C">
              <w:rPr>
                <w:rFonts w:cs="Times New Roman"/>
                <w:sz w:val="20"/>
                <w:szCs w:val="20"/>
              </w:rPr>
              <w:instrText xml:space="preserve"> FORMCHECKBOX </w:instrText>
            </w:r>
            <w:r w:rsidR="00170E23">
              <w:rPr>
                <w:rFonts w:cs="Times New Roman"/>
                <w:sz w:val="20"/>
                <w:szCs w:val="20"/>
              </w:rPr>
            </w:r>
            <w:r w:rsidR="00170E23">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 xml:space="preserve"> Des organismes étrangers</w:t>
            </w:r>
          </w:p>
        </w:tc>
      </w:tr>
      <w:tr w:rsidR="003E4E7A" w:rsidRPr="00CE480C" w:rsidTr="00F074ED">
        <w:tblPrEx>
          <w:shd w:val="clear" w:color="auto" w:fill="E6E6FF"/>
        </w:tblPrEx>
        <w:trPr>
          <w:trHeight w:val="665"/>
        </w:trPr>
        <w:tc>
          <w:tcPr>
            <w:tcW w:w="10690" w:type="dxa"/>
            <w:gridSpan w:val="4"/>
            <w:tcBorders>
              <w:top w:val="nil"/>
              <w:left w:val="single" w:sz="4" w:space="0" w:color="999999"/>
              <w:bottom w:val="single" w:sz="4" w:space="0" w:color="999999"/>
              <w:right w:val="single" w:sz="4" w:space="0" w:color="999999"/>
            </w:tcBorders>
            <w:shd w:val="clear" w:color="auto" w:fill="D9D9D9"/>
          </w:tcPr>
          <w:p w:rsidR="003E4E7A" w:rsidRPr="00CE480C" w:rsidRDefault="003E4E7A" w:rsidP="003E4E7A">
            <w:pPr>
              <w:pStyle w:val="Titre2"/>
              <w:rPr>
                <w:shd w:val="clear" w:color="auto" w:fill="FFFFFF"/>
              </w:rPr>
            </w:pPr>
            <w:r w:rsidRPr="00CE480C">
              <w:rPr>
                <w:shd w:val="clear" w:color="auto" w:fill="FFFFFF"/>
              </w:rPr>
              <w:t>Expérience professionnelle souhaitée :</w:t>
            </w:r>
          </w:p>
          <w:p w:rsidR="003E4E7A" w:rsidRPr="00CE480C" w:rsidRDefault="003E4E7A" w:rsidP="003E4E7A">
            <w:pPr>
              <w:rPr>
                <w:rFonts w:cs="Times New Roman"/>
                <w:sz w:val="20"/>
                <w:szCs w:val="20"/>
                <w:shd w:val="clear" w:color="auto" w:fill="D9D9D9"/>
              </w:rPr>
            </w:pPr>
            <w:r w:rsidRPr="00CE480C">
              <w:rPr>
                <w:rFonts w:cs="Times New Roman"/>
                <w:sz w:val="20"/>
                <w:szCs w:val="20"/>
                <w:shd w:val="clear" w:color="auto" w:fill="D9D9D9"/>
              </w:rPr>
              <w:fldChar w:fldCharType="begin">
                <w:ffData>
                  <w:name w:val="CaseACocher20"/>
                  <w:enabled/>
                  <w:calcOnExit w:val="0"/>
                  <w:checkBox>
                    <w:sizeAuto/>
                    <w:default w:val="0"/>
                  </w:checkBox>
                </w:ffData>
              </w:fldChar>
            </w:r>
            <w:r w:rsidRPr="00CE480C">
              <w:rPr>
                <w:rFonts w:cs="Times New Roman"/>
                <w:sz w:val="20"/>
                <w:szCs w:val="20"/>
                <w:shd w:val="clear" w:color="auto" w:fill="D9D9D9"/>
              </w:rPr>
              <w:instrText xml:space="preserve"> FORMCHECKBOX </w:instrText>
            </w:r>
            <w:r w:rsidR="00170E23">
              <w:rPr>
                <w:rFonts w:cs="Times New Roman"/>
                <w:sz w:val="20"/>
                <w:szCs w:val="20"/>
                <w:shd w:val="clear" w:color="auto" w:fill="D9D9D9"/>
              </w:rPr>
            </w:r>
            <w:r w:rsidR="00170E23">
              <w:rPr>
                <w:rFonts w:cs="Times New Roman"/>
                <w:sz w:val="20"/>
                <w:szCs w:val="20"/>
                <w:shd w:val="clear" w:color="auto" w:fill="D9D9D9"/>
              </w:rPr>
              <w:fldChar w:fldCharType="separate"/>
            </w:r>
            <w:r w:rsidRPr="00CE480C">
              <w:rPr>
                <w:rFonts w:cs="Times New Roman"/>
                <w:sz w:val="20"/>
                <w:szCs w:val="20"/>
                <w:shd w:val="clear" w:color="auto" w:fill="D9D9D9"/>
              </w:rPr>
              <w:fldChar w:fldCharType="end"/>
            </w:r>
            <w:r w:rsidRPr="00CE480C">
              <w:rPr>
                <w:rFonts w:cs="Times New Roman"/>
                <w:sz w:val="20"/>
                <w:szCs w:val="20"/>
                <w:shd w:val="clear" w:color="auto" w:fill="D9D9D9"/>
              </w:rPr>
              <w:t xml:space="preserve"> Ce poste est ouvert aux agents sans expérience professionnelle </w:t>
            </w:r>
          </w:p>
          <w:p w:rsidR="003E4E7A" w:rsidRPr="00CE480C" w:rsidRDefault="003E4E7A" w:rsidP="003E4E7A">
            <w:pPr>
              <w:rPr>
                <w:rFonts w:cs="Times New Roman"/>
                <w:sz w:val="20"/>
                <w:szCs w:val="20"/>
                <w:shd w:val="clear" w:color="auto" w:fill="D9D9D9"/>
              </w:rPr>
            </w:pPr>
            <w:r>
              <w:rPr>
                <w:rFonts w:cs="Times New Roman"/>
                <w:sz w:val="20"/>
                <w:szCs w:val="20"/>
              </w:rPr>
              <w:fldChar w:fldCharType="begin">
                <w:ffData>
                  <w:name w:val=""/>
                  <w:enabled/>
                  <w:calcOnExit w:val="0"/>
                  <w:checkBox>
                    <w:sizeAuto/>
                    <w:default w:val="0"/>
                  </w:checkBox>
                </w:ffData>
              </w:fldChar>
            </w:r>
            <w:r>
              <w:rPr>
                <w:rFonts w:cs="Times New Roman"/>
                <w:sz w:val="20"/>
                <w:szCs w:val="20"/>
              </w:rPr>
              <w:instrText xml:space="preserve"> FORMCHECKBOX </w:instrText>
            </w:r>
            <w:r w:rsidR="00170E23">
              <w:rPr>
                <w:rFonts w:cs="Times New Roman"/>
                <w:sz w:val="20"/>
                <w:szCs w:val="20"/>
              </w:rPr>
            </w:r>
            <w:r w:rsidR="00170E23">
              <w:rPr>
                <w:rFonts w:cs="Times New Roman"/>
                <w:sz w:val="20"/>
                <w:szCs w:val="20"/>
              </w:rPr>
              <w:fldChar w:fldCharType="separate"/>
            </w:r>
            <w:r>
              <w:rPr>
                <w:rFonts w:cs="Times New Roman"/>
                <w:sz w:val="20"/>
                <w:szCs w:val="20"/>
              </w:rPr>
              <w:fldChar w:fldCharType="end"/>
            </w:r>
            <w:r w:rsidRPr="00CE480C">
              <w:rPr>
                <w:rFonts w:cs="Times New Roman"/>
                <w:sz w:val="20"/>
                <w:szCs w:val="20"/>
              </w:rPr>
              <w:t xml:space="preserve"> </w:t>
            </w:r>
            <w:r w:rsidRPr="00CE480C">
              <w:rPr>
                <w:rFonts w:cs="Times New Roman"/>
                <w:sz w:val="20"/>
                <w:szCs w:val="20"/>
                <w:shd w:val="clear" w:color="auto" w:fill="D9D9D9"/>
              </w:rPr>
              <w:t>Ce poste est ouvert aux agents ayant une expérience professionnelle initiale</w:t>
            </w:r>
          </w:p>
          <w:p w:rsidR="003E4E7A" w:rsidRPr="00CE480C" w:rsidRDefault="003E4E7A" w:rsidP="003E4E7A">
            <w:pPr>
              <w:rPr>
                <w:rFonts w:cs="Times New Roman"/>
                <w:sz w:val="20"/>
                <w:szCs w:val="20"/>
                <w:shd w:val="clear" w:color="auto" w:fill="D9D9D9"/>
              </w:rPr>
            </w:pPr>
            <w:r w:rsidRPr="00CE480C">
              <w:rPr>
                <w:rFonts w:cs="Times New Roman"/>
                <w:sz w:val="20"/>
                <w:szCs w:val="20"/>
              </w:rPr>
              <w:fldChar w:fldCharType="begin">
                <w:ffData>
                  <w:name w:val=""/>
                  <w:enabled w:val="0"/>
                  <w:calcOnExit w:val="0"/>
                  <w:checkBox>
                    <w:sizeAuto/>
                    <w:default w:val="1"/>
                  </w:checkBox>
                </w:ffData>
              </w:fldChar>
            </w:r>
            <w:r w:rsidRPr="00CE480C">
              <w:rPr>
                <w:rFonts w:cs="Times New Roman"/>
                <w:sz w:val="20"/>
                <w:szCs w:val="20"/>
              </w:rPr>
              <w:instrText xml:space="preserve"> FORMCHECKBOX </w:instrText>
            </w:r>
            <w:r w:rsidR="00170E23">
              <w:rPr>
                <w:rFonts w:cs="Times New Roman"/>
                <w:sz w:val="20"/>
                <w:szCs w:val="20"/>
              </w:rPr>
            </w:r>
            <w:r w:rsidR="00170E23">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 xml:space="preserve"> </w:t>
            </w:r>
            <w:r w:rsidRPr="00CE480C">
              <w:rPr>
                <w:rFonts w:cs="Times New Roman"/>
                <w:sz w:val="20"/>
                <w:szCs w:val="20"/>
                <w:shd w:val="clear" w:color="auto" w:fill="D9D9D9"/>
              </w:rPr>
              <w:t>Ce poste est ouvert aux agents ayant une expérience professionnelle confirmée</w:t>
            </w:r>
          </w:p>
        </w:tc>
      </w:tr>
      <w:tr w:rsidR="003E4E7A" w:rsidRPr="00CE480C" w:rsidTr="00B828C8">
        <w:tblPrEx>
          <w:shd w:val="clear" w:color="auto" w:fill="E6E6FF"/>
        </w:tblPrEx>
        <w:trPr>
          <w:trHeight w:val="361"/>
        </w:trPr>
        <w:tc>
          <w:tcPr>
            <w:tcW w:w="10690" w:type="dxa"/>
            <w:gridSpan w:val="4"/>
            <w:tcBorders>
              <w:top w:val="nil"/>
              <w:left w:val="nil"/>
              <w:bottom w:val="single" w:sz="4" w:space="0" w:color="auto"/>
              <w:right w:val="nil"/>
            </w:tcBorders>
          </w:tcPr>
          <w:p w:rsidR="003E4E7A" w:rsidRPr="00CE480C" w:rsidRDefault="003E4E7A" w:rsidP="003E4E7A">
            <w:pPr>
              <w:pStyle w:val="Titre1"/>
            </w:pPr>
            <w:r w:rsidRPr="00CE480C">
              <w:t xml:space="preserve">Les connaissances et compétences mises en œuvre </w:t>
            </w:r>
          </w:p>
        </w:tc>
      </w:tr>
      <w:tr w:rsidR="003E4E7A" w:rsidRPr="00CE480C" w:rsidTr="00B828C8">
        <w:tblPrEx>
          <w:shd w:val="clear" w:color="auto" w:fill="E6E6FF"/>
        </w:tblPrEx>
        <w:trPr>
          <w:trHeight w:val="378"/>
        </w:trPr>
        <w:tc>
          <w:tcPr>
            <w:tcW w:w="10690" w:type="dxa"/>
            <w:gridSpan w:val="4"/>
            <w:tcBorders>
              <w:top w:val="single" w:sz="4" w:space="0" w:color="auto"/>
              <w:left w:val="single" w:sz="4" w:space="0" w:color="999999"/>
              <w:bottom w:val="single" w:sz="18" w:space="0" w:color="FFFFFF"/>
              <w:right w:val="single" w:sz="4" w:space="0" w:color="999999"/>
            </w:tcBorders>
            <w:shd w:val="clear" w:color="auto" w:fill="D9D9D9"/>
          </w:tcPr>
          <w:p w:rsidR="003E4E7A" w:rsidRPr="00AB7440" w:rsidRDefault="003E4E7A" w:rsidP="003E4E7A">
            <w:pPr>
              <w:pStyle w:val="Titre2"/>
            </w:pPr>
            <w:r w:rsidRPr="00AB7440">
              <w:t>Connaissances :</w:t>
            </w:r>
          </w:p>
          <w:p w:rsidR="003E4E7A" w:rsidRPr="00AB7440" w:rsidRDefault="003E4E7A" w:rsidP="003E4E7A">
            <w:pPr>
              <w:pStyle w:val="Paragraphedeliste"/>
              <w:widowControl/>
              <w:numPr>
                <w:ilvl w:val="0"/>
                <w:numId w:val="23"/>
              </w:numPr>
              <w:suppressAutoHyphens w:val="0"/>
              <w:autoSpaceDE w:val="0"/>
              <w:adjustRightInd w:val="0"/>
              <w:textAlignment w:val="auto"/>
              <w:rPr>
                <w:rFonts w:eastAsia="Times New Roman" w:cs="Times New Roman"/>
                <w:color w:val="000000"/>
                <w:kern w:val="0"/>
                <w:sz w:val="20"/>
                <w:szCs w:val="20"/>
              </w:rPr>
            </w:pPr>
            <w:r w:rsidRPr="00AB7440">
              <w:rPr>
                <w:rFonts w:eastAsia="Times New Roman" w:cs="Times New Roman"/>
                <w:color w:val="000000"/>
                <w:kern w:val="0"/>
                <w:sz w:val="20"/>
                <w:szCs w:val="20"/>
              </w:rPr>
              <w:t>Psychologie et sociologie des adolescents</w:t>
            </w:r>
          </w:p>
          <w:p w:rsidR="003E4E7A" w:rsidRPr="00AB7440" w:rsidRDefault="003E4E7A" w:rsidP="003E4E7A">
            <w:pPr>
              <w:pStyle w:val="Paragraphedeliste"/>
              <w:widowControl/>
              <w:numPr>
                <w:ilvl w:val="0"/>
                <w:numId w:val="23"/>
              </w:numPr>
              <w:suppressAutoHyphens w:val="0"/>
              <w:autoSpaceDE w:val="0"/>
              <w:adjustRightInd w:val="0"/>
              <w:textAlignment w:val="auto"/>
              <w:rPr>
                <w:rFonts w:eastAsia="Times New Roman" w:cs="Times New Roman"/>
                <w:color w:val="000000"/>
                <w:kern w:val="0"/>
                <w:sz w:val="20"/>
                <w:szCs w:val="20"/>
              </w:rPr>
            </w:pPr>
            <w:r w:rsidRPr="00AB7440">
              <w:rPr>
                <w:rFonts w:eastAsia="Times New Roman" w:cs="Times New Roman"/>
                <w:color w:val="000000"/>
                <w:kern w:val="0"/>
                <w:sz w:val="20"/>
                <w:szCs w:val="20"/>
              </w:rPr>
              <w:t>Techniques de management</w:t>
            </w:r>
          </w:p>
          <w:p w:rsidR="003E4E7A" w:rsidRPr="00AB7440" w:rsidRDefault="003E4E7A" w:rsidP="003E4E7A">
            <w:pPr>
              <w:pStyle w:val="Paragraphedeliste"/>
              <w:widowControl/>
              <w:numPr>
                <w:ilvl w:val="0"/>
                <w:numId w:val="23"/>
              </w:numPr>
              <w:suppressAutoHyphens w:val="0"/>
              <w:autoSpaceDE w:val="0"/>
              <w:adjustRightInd w:val="0"/>
              <w:textAlignment w:val="auto"/>
              <w:rPr>
                <w:rFonts w:eastAsia="Times New Roman" w:cs="Times New Roman"/>
                <w:kern w:val="0"/>
                <w:sz w:val="20"/>
                <w:szCs w:val="20"/>
              </w:rPr>
            </w:pPr>
            <w:r w:rsidRPr="00AB7440">
              <w:rPr>
                <w:rFonts w:eastAsia="Times New Roman" w:cs="Times New Roman"/>
                <w:kern w:val="0"/>
                <w:sz w:val="20"/>
                <w:szCs w:val="20"/>
              </w:rPr>
              <w:t>Méthode de gestion d’un conflit</w:t>
            </w:r>
          </w:p>
          <w:p w:rsidR="003E4E7A" w:rsidRPr="00AB7440" w:rsidRDefault="003E4E7A" w:rsidP="003E4E7A">
            <w:pPr>
              <w:pStyle w:val="Paragraphedeliste"/>
              <w:widowControl/>
              <w:numPr>
                <w:ilvl w:val="0"/>
                <w:numId w:val="23"/>
              </w:numPr>
              <w:suppressAutoHyphens w:val="0"/>
              <w:autoSpaceDE w:val="0"/>
              <w:adjustRightInd w:val="0"/>
              <w:textAlignment w:val="auto"/>
              <w:rPr>
                <w:rFonts w:eastAsia="Times New Roman" w:cs="Times New Roman"/>
                <w:kern w:val="0"/>
                <w:sz w:val="20"/>
                <w:szCs w:val="20"/>
              </w:rPr>
            </w:pPr>
            <w:r w:rsidRPr="00AB7440">
              <w:rPr>
                <w:rFonts w:eastAsia="Times New Roman" w:cs="Times New Roman"/>
                <w:kern w:val="0"/>
                <w:sz w:val="20"/>
                <w:szCs w:val="20"/>
              </w:rPr>
              <w:t>Systèmes d’aide aux enfants en situation de handicap ou à</w:t>
            </w:r>
            <w:r w:rsidR="00AB7440" w:rsidRPr="00AB7440">
              <w:rPr>
                <w:rFonts w:eastAsia="Times New Roman" w:cs="Times New Roman"/>
                <w:kern w:val="0"/>
                <w:sz w:val="20"/>
                <w:szCs w:val="20"/>
              </w:rPr>
              <w:t xml:space="preserve"> besoin particulier</w:t>
            </w:r>
          </w:p>
          <w:p w:rsidR="003E4E7A" w:rsidRPr="00AB7440" w:rsidRDefault="003E4E7A" w:rsidP="003E4E7A">
            <w:pPr>
              <w:pStyle w:val="Paragraphedeliste"/>
              <w:widowControl/>
              <w:numPr>
                <w:ilvl w:val="0"/>
                <w:numId w:val="23"/>
              </w:numPr>
              <w:suppressAutoHyphens w:val="0"/>
              <w:autoSpaceDE w:val="0"/>
              <w:adjustRightInd w:val="0"/>
              <w:textAlignment w:val="auto"/>
              <w:rPr>
                <w:rFonts w:eastAsia="Times New Roman" w:cs="Times New Roman"/>
                <w:kern w:val="0"/>
                <w:sz w:val="20"/>
                <w:szCs w:val="20"/>
              </w:rPr>
            </w:pPr>
            <w:r w:rsidRPr="00AB7440">
              <w:rPr>
                <w:rFonts w:eastAsia="Times New Roman" w:cs="Times New Roman"/>
                <w:kern w:val="0"/>
                <w:sz w:val="20"/>
                <w:szCs w:val="20"/>
              </w:rPr>
              <w:t>Gestion d’évènements graves</w:t>
            </w:r>
          </w:p>
          <w:p w:rsidR="003E4E7A" w:rsidRPr="00AB7440" w:rsidRDefault="003E4E7A" w:rsidP="003E4E7A">
            <w:pPr>
              <w:widowControl/>
              <w:suppressAutoHyphens w:val="0"/>
              <w:autoSpaceDE w:val="0"/>
              <w:adjustRightInd w:val="0"/>
              <w:spacing w:before="240" w:after="100" w:line="241" w:lineRule="atLeast"/>
              <w:textAlignment w:val="auto"/>
              <w:rPr>
                <w:rFonts w:eastAsia="Times New Roman" w:cs="Times New Roman"/>
                <w:smallCaps/>
                <w:kern w:val="0"/>
                <w:sz w:val="20"/>
                <w:szCs w:val="20"/>
              </w:rPr>
            </w:pPr>
            <w:r w:rsidRPr="00AB7440">
              <w:rPr>
                <w:rFonts w:eastAsia="Times New Roman" w:cs="Times New Roman"/>
                <w:b/>
                <w:bCs/>
                <w:smallCaps/>
                <w:kern w:val="0"/>
                <w:sz w:val="20"/>
                <w:szCs w:val="20"/>
              </w:rPr>
              <w:t>Compétences managériales requises</w:t>
            </w:r>
          </w:p>
          <w:p w:rsidR="003E4E7A" w:rsidRPr="00AB7440" w:rsidRDefault="003E4E7A" w:rsidP="003E4E7A">
            <w:pPr>
              <w:pStyle w:val="Paragraphedeliste"/>
              <w:widowControl/>
              <w:numPr>
                <w:ilvl w:val="0"/>
                <w:numId w:val="23"/>
              </w:numPr>
              <w:suppressAutoHyphens w:val="0"/>
              <w:autoSpaceDE w:val="0"/>
              <w:adjustRightInd w:val="0"/>
              <w:textAlignment w:val="auto"/>
              <w:rPr>
                <w:rFonts w:eastAsia="Times New Roman" w:cs="Times New Roman"/>
                <w:color w:val="000000"/>
                <w:kern w:val="0"/>
                <w:sz w:val="20"/>
                <w:szCs w:val="20"/>
              </w:rPr>
            </w:pPr>
            <w:r w:rsidRPr="00AB7440">
              <w:rPr>
                <w:rFonts w:eastAsia="Times New Roman" w:cs="Times New Roman"/>
                <w:color w:val="000000"/>
                <w:kern w:val="0"/>
                <w:sz w:val="20"/>
                <w:szCs w:val="20"/>
              </w:rPr>
              <w:t xml:space="preserve">Sens des relations humaines </w:t>
            </w:r>
          </w:p>
          <w:p w:rsidR="003E4E7A" w:rsidRPr="00AB7440" w:rsidRDefault="003E4E7A" w:rsidP="003E4E7A">
            <w:pPr>
              <w:pStyle w:val="Paragraphedeliste"/>
              <w:widowControl/>
              <w:numPr>
                <w:ilvl w:val="0"/>
                <w:numId w:val="23"/>
              </w:numPr>
              <w:suppressAutoHyphens w:val="0"/>
              <w:autoSpaceDE w:val="0"/>
              <w:adjustRightInd w:val="0"/>
              <w:textAlignment w:val="auto"/>
              <w:rPr>
                <w:rFonts w:eastAsia="Times New Roman" w:cs="Times New Roman"/>
                <w:color w:val="000000"/>
                <w:kern w:val="0"/>
                <w:sz w:val="20"/>
                <w:szCs w:val="20"/>
              </w:rPr>
            </w:pPr>
            <w:r w:rsidRPr="00AB7440">
              <w:rPr>
                <w:rFonts w:eastAsia="Times New Roman" w:cs="Times New Roman"/>
                <w:color w:val="000000"/>
                <w:kern w:val="0"/>
                <w:sz w:val="20"/>
                <w:szCs w:val="20"/>
              </w:rPr>
              <w:t>Capacité au leadership et maîtrise de soi</w:t>
            </w:r>
          </w:p>
          <w:p w:rsidR="003E4E7A" w:rsidRPr="00AB7440" w:rsidRDefault="003E4E7A" w:rsidP="003E4E7A">
            <w:pPr>
              <w:pStyle w:val="Paragraphedeliste"/>
              <w:widowControl/>
              <w:numPr>
                <w:ilvl w:val="0"/>
                <w:numId w:val="23"/>
              </w:numPr>
              <w:suppressAutoHyphens w:val="0"/>
              <w:autoSpaceDE w:val="0"/>
              <w:adjustRightInd w:val="0"/>
              <w:textAlignment w:val="auto"/>
              <w:rPr>
                <w:rFonts w:eastAsia="Times New Roman" w:cs="Times New Roman"/>
                <w:color w:val="000000"/>
                <w:kern w:val="0"/>
                <w:sz w:val="20"/>
                <w:szCs w:val="20"/>
              </w:rPr>
            </w:pPr>
            <w:r w:rsidRPr="00AB7440">
              <w:rPr>
                <w:rFonts w:eastAsia="Times New Roman" w:cs="Times New Roman"/>
                <w:color w:val="000000"/>
                <w:kern w:val="0"/>
                <w:sz w:val="20"/>
                <w:szCs w:val="20"/>
              </w:rPr>
              <w:t>Autorité et rayonnement</w:t>
            </w:r>
          </w:p>
          <w:p w:rsidR="003E4E7A" w:rsidRPr="00AB7440" w:rsidRDefault="003E4E7A" w:rsidP="003E4E7A">
            <w:pPr>
              <w:pStyle w:val="Paragraphedeliste"/>
              <w:widowControl/>
              <w:numPr>
                <w:ilvl w:val="0"/>
                <w:numId w:val="23"/>
              </w:numPr>
              <w:suppressAutoHyphens w:val="0"/>
              <w:autoSpaceDE w:val="0"/>
              <w:adjustRightInd w:val="0"/>
              <w:textAlignment w:val="auto"/>
              <w:rPr>
                <w:rFonts w:eastAsia="Times New Roman" w:cs="Times New Roman"/>
                <w:color w:val="000000"/>
                <w:kern w:val="0"/>
                <w:sz w:val="20"/>
                <w:szCs w:val="20"/>
              </w:rPr>
            </w:pPr>
            <w:r w:rsidRPr="00AB7440">
              <w:rPr>
                <w:rFonts w:eastAsia="Times New Roman" w:cs="Times New Roman"/>
                <w:color w:val="000000"/>
                <w:kern w:val="0"/>
                <w:sz w:val="20"/>
                <w:szCs w:val="20"/>
              </w:rPr>
              <w:t>Capacité à animer des équipes</w:t>
            </w:r>
          </w:p>
          <w:p w:rsidR="003E4E7A" w:rsidRPr="00AB7440" w:rsidRDefault="003E4E7A" w:rsidP="003E4E7A">
            <w:pPr>
              <w:pStyle w:val="Paragraphedeliste"/>
              <w:widowControl/>
              <w:numPr>
                <w:ilvl w:val="0"/>
                <w:numId w:val="23"/>
              </w:numPr>
              <w:suppressAutoHyphens w:val="0"/>
              <w:autoSpaceDE w:val="0"/>
              <w:adjustRightInd w:val="0"/>
              <w:textAlignment w:val="auto"/>
              <w:rPr>
                <w:rFonts w:eastAsia="Times New Roman" w:cs="Times New Roman"/>
                <w:color w:val="000000"/>
                <w:kern w:val="0"/>
                <w:sz w:val="20"/>
                <w:szCs w:val="20"/>
              </w:rPr>
            </w:pPr>
            <w:r w:rsidRPr="00AB7440">
              <w:rPr>
                <w:rFonts w:eastAsia="Times New Roman" w:cs="Times New Roman"/>
                <w:color w:val="000000"/>
                <w:kern w:val="0"/>
                <w:sz w:val="20"/>
                <w:szCs w:val="20"/>
              </w:rPr>
              <w:t>Sens de l’initiative</w:t>
            </w:r>
          </w:p>
          <w:p w:rsidR="003E4E7A" w:rsidRPr="00AB7440" w:rsidRDefault="003E4E7A" w:rsidP="003E4E7A">
            <w:pPr>
              <w:pStyle w:val="Paragraphedeliste"/>
              <w:widowControl/>
              <w:numPr>
                <w:ilvl w:val="0"/>
                <w:numId w:val="23"/>
              </w:numPr>
              <w:suppressAutoHyphens w:val="0"/>
              <w:autoSpaceDE w:val="0"/>
              <w:adjustRightInd w:val="0"/>
              <w:textAlignment w:val="auto"/>
              <w:rPr>
                <w:rFonts w:eastAsia="Times New Roman" w:cs="Times New Roman"/>
                <w:kern w:val="0"/>
                <w:sz w:val="20"/>
                <w:szCs w:val="20"/>
              </w:rPr>
            </w:pPr>
            <w:r w:rsidRPr="00AB7440">
              <w:rPr>
                <w:rFonts w:eastAsia="Times New Roman" w:cs="Times New Roman"/>
                <w:color w:val="000000"/>
                <w:kern w:val="0"/>
                <w:sz w:val="20"/>
                <w:szCs w:val="20"/>
              </w:rPr>
              <w:t>Expérience d’encadrement</w:t>
            </w:r>
            <w:r w:rsidRPr="00AB7440">
              <w:rPr>
                <w:rFonts w:eastAsia="Times New Roman" w:cs="Times New Roman"/>
                <w:kern w:val="0"/>
                <w:sz w:val="20"/>
                <w:szCs w:val="20"/>
              </w:rPr>
              <w:t xml:space="preserve"> dans les armées ou dans un établissement éducatif des armées</w:t>
            </w:r>
          </w:p>
          <w:p w:rsidR="003E4E7A" w:rsidRPr="00AB7440" w:rsidRDefault="003E4E7A" w:rsidP="003E4E7A">
            <w:pPr>
              <w:pStyle w:val="Paragraphedeliste"/>
              <w:widowControl/>
              <w:numPr>
                <w:ilvl w:val="0"/>
                <w:numId w:val="23"/>
              </w:numPr>
              <w:suppressAutoHyphens w:val="0"/>
              <w:autoSpaceDE w:val="0"/>
              <w:adjustRightInd w:val="0"/>
              <w:textAlignment w:val="auto"/>
              <w:rPr>
                <w:rFonts w:eastAsia="Times New Roman" w:cs="Times New Roman"/>
                <w:kern w:val="0"/>
                <w:sz w:val="20"/>
                <w:szCs w:val="20"/>
              </w:rPr>
            </w:pPr>
            <w:r w:rsidRPr="00AB7440">
              <w:rPr>
                <w:rFonts w:eastAsia="Times New Roman" w:cs="Times New Roman"/>
                <w:kern w:val="0"/>
                <w:sz w:val="20"/>
                <w:szCs w:val="20"/>
              </w:rPr>
              <w:t>Prévention et secours civiques de niveau 1 (PSC1)</w:t>
            </w:r>
          </w:p>
          <w:p w:rsidR="003E4E7A" w:rsidRPr="00FA7BF3" w:rsidRDefault="003E4E7A" w:rsidP="003E4E7A">
            <w:pPr>
              <w:widowControl/>
              <w:suppressAutoHyphens w:val="0"/>
              <w:autoSpaceDE w:val="0"/>
              <w:adjustRightInd w:val="0"/>
              <w:spacing w:after="1"/>
              <w:textAlignment w:val="auto"/>
              <w:rPr>
                <w:rFonts w:eastAsia="Times New Roman" w:cs="Times New Roman"/>
                <w:kern w:val="0"/>
                <w:sz w:val="22"/>
                <w:szCs w:val="20"/>
              </w:rPr>
            </w:pPr>
          </w:p>
        </w:tc>
      </w:tr>
      <w:tr w:rsidR="00AB7440" w:rsidRPr="00CE480C" w:rsidTr="00DE28A2">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shd w:val="clear" w:color="auto" w:fill="E6E6FF"/>
        </w:tblPrEx>
        <w:tc>
          <w:tcPr>
            <w:tcW w:w="10690" w:type="dxa"/>
            <w:gridSpan w:val="4"/>
            <w:tcBorders>
              <w:top w:val="nil"/>
              <w:left w:val="nil"/>
              <w:bottom w:val="single" w:sz="4" w:space="0" w:color="C0C0C0"/>
              <w:right w:val="nil"/>
            </w:tcBorders>
            <w:shd w:val="clear" w:color="auto" w:fill="D9D9D9" w:themeFill="background1" w:themeFillShade="D9"/>
          </w:tcPr>
          <w:p w:rsidR="00AB7440" w:rsidRPr="00A9075C" w:rsidRDefault="00AB7440" w:rsidP="0026791D">
            <w:pPr>
              <w:pStyle w:val="TableParagraph"/>
              <w:spacing w:before="21" w:line="350" w:lineRule="exact"/>
              <w:ind w:right="945"/>
              <w:rPr>
                <w:color w:val="000009"/>
                <w:sz w:val="20"/>
              </w:rPr>
            </w:pPr>
            <w:r w:rsidRPr="00A9075C">
              <w:rPr>
                <w:b/>
                <w:color w:val="000009"/>
              </w:rPr>
              <w:lastRenderedPageBreak/>
              <w:t>REMUNERATION</w:t>
            </w:r>
            <w:r w:rsidRPr="00A9075C">
              <w:rPr>
                <w:b/>
                <w:color w:val="000009"/>
                <w:sz w:val="20"/>
              </w:rPr>
              <w:t xml:space="preserve"> </w:t>
            </w:r>
            <w:r w:rsidR="00DE28A2">
              <w:rPr>
                <w:b/>
                <w:color w:val="000009"/>
                <w:sz w:val="20"/>
              </w:rPr>
              <w:t xml:space="preserve">(à titre indicatif) </w:t>
            </w:r>
            <w:r w:rsidRPr="00A9075C">
              <w:rPr>
                <w:b/>
                <w:color w:val="000009"/>
                <w:sz w:val="20"/>
              </w:rPr>
              <w:t xml:space="preserve">: </w:t>
            </w:r>
            <w:r>
              <w:rPr>
                <w:b/>
                <w:color w:val="000009"/>
                <w:sz w:val="20"/>
              </w:rPr>
              <w:t>114,90</w:t>
            </w:r>
            <w:r w:rsidRPr="00A9075C">
              <w:rPr>
                <w:color w:val="000009"/>
                <w:sz w:val="20"/>
              </w:rPr>
              <w:t xml:space="preserve"> euros de salaire journalier brut pour un maximum de </w:t>
            </w:r>
            <w:r>
              <w:rPr>
                <w:color w:val="000009"/>
                <w:sz w:val="20"/>
              </w:rPr>
              <w:t>34</w:t>
            </w:r>
            <w:r w:rsidRPr="00A9075C">
              <w:rPr>
                <w:color w:val="000009"/>
                <w:sz w:val="20"/>
              </w:rPr>
              <w:t xml:space="preserve"> jours</w:t>
            </w:r>
            <w:r>
              <w:rPr>
                <w:color w:val="000009"/>
                <w:sz w:val="20"/>
              </w:rPr>
              <w:t xml:space="preserve">, selon les jours de </w:t>
            </w:r>
            <w:r w:rsidRPr="00A9075C">
              <w:rPr>
                <w:color w:val="000009"/>
                <w:sz w:val="20"/>
              </w:rPr>
              <w:t xml:space="preserve">présence et la participation au temps de formation. </w:t>
            </w:r>
            <w:r w:rsidR="0026791D">
              <w:rPr>
                <w:color w:val="000009"/>
                <w:sz w:val="20"/>
              </w:rPr>
              <w:t xml:space="preserve">L’encadrant sera rémunéré pour un maximum de 31 jours si celui-ci a déjà participé à un séjour. </w:t>
            </w:r>
          </w:p>
          <w:p w:rsidR="00AB7440" w:rsidRPr="00A9075C" w:rsidRDefault="00AB7440" w:rsidP="00AB7440">
            <w:pPr>
              <w:suppressAutoHyphens w:val="0"/>
              <w:autoSpaceDE w:val="0"/>
              <w:spacing w:before="23" w:line="348" w:lineRule="exact"/>
              <w:ind w:left="50" w:right="918"/>
              <w:textAlignment w:val="auto"/>
              <w:rPr>
                <w:rFonts w:eastAsia="Times New Roman" w:cs="Times New Roman"/>
                <w:color w:val="000009"/>
                <w:kern w:val="0"/>
                <w:sz w:val="20"/>
                <w:szCs w:val="22"/>
                <w:lang w:eastAsia="en-US"/>
              </w:rPr>
            </w:pPr>
            <w:r w:rsidRPr="00A9075C">
              <w:rPr>
                <w:rFonts w:eastAsia="Times New Roman" w:cs="Times New Roman"/>
                <w:color w:val="000009"/>
                <w:kern w:val="0"/>
                <w:sz w:val="20"/>
                <w:szCs w:val="22"/>
                <w:lang w:eastAsia="en-US"/>
              </w:rPr>
              <w:t xml:space="preserve">Contrat d’engagement éducatif (temps de préparation, journées de formation, séjour) </w:t>
            </w:r>
          </w:p>
          <w:p w:rsidR="00AB7440" w:rsidRPr="00A9075C" w:rsidRDefault="00AB7440" w:rsidP="00AB7440">
            <w:pPr>
              <w:suppressAutoHyphens w:val="0"/>
              <w:autoSpaceDE w:val="0"/>
              <w:spacing w:before="23" w:line="348" w:lineRule="exact"/>
              <w:ind w:left="50" w:right="918"/>
              <w:textAlignment w:val="auto"/>
              <w:rPr>
                <w:rFonts w:eastAsia="Times New Roman" w:cs="Times New Roman"/>
                <w:color w:val="000009"/>
                <w:kern w:val="0"/>
                <w:sz w:val="20"/>
                <w:szCs w:val="22"/>
                <w:lang w:eastAsia="en-US"/>
              </w:rPr>
            </w:pPr>
            <w:r w:rsidRPr="00A9075C">
              <w:rPr>
                <w:rFonts w:eastAsia="Times New Roman" w:cs="Times New Roman"/>
                <w:color w:val="000009"/>
                <w:kern w:val="0"/>
                <w:sz w:val="20"/>
                <w:szCs w:val="22"/>
                <w:lang w:eastAsia="en-US"/>
              </w:rPr>
              <w:t xml:space="preserve">Poste ouvert aux contractuels. </w:t>
            </w:r>
          </w:p>
          <w:p w:rsidR="00AB7440" w:rsidRPr="00A9075C" w:rsidRDefault="00AB7440" w:rsidP="00AB7440">
            <w:pPr>
              <w:suppressAutoHyphens w:val="0"/>
              <w:autoSpaceDE w:val="0"/>
              <w:spacing w:before="23" w:line="348" w:lineRule="exact"/>
              <w:ind w:left="50" w:right="918"/>
              <w:textAlignment w:val="auto"/>
              <w:rPr>
                <w:rFonts w:eastAsia="Times New Roman" w:cs="Times New Roman"/>
                <w:color w:val="000009"/>
                <w:kern w:val="0"/>
                <w:sz w:val="20"/>
                <w:szCs w:val="22"/>
                <w:lang w:eastAsia="en-US"/>
              </w:rPr>
            </w:pPr>
            <w:r w:rsidRPr="00A9075C">
              <w:rPr>
                <w:rFonts w:eastAsia="Times New Roman" w:cs="Times New Roman"/>
                <w:color w:val="000009"/>
                <w:kern w:val="0"/>
                <w:sz w:val="20"/>
                <w:szCs w:val="22"/>
                <w:lang w:eastAsia="en-US"/>
              </w:rPr>
              <w:t>Déplacements à prévoir - Permis B obligatoire</w:t>
            </w:r>
          </w:p>
          <w:p w:rsidR="00AB7440" w:rsidRPr="00A9075C" w:rsidRDefault="00AB7440" w:rsidP="00AB7440">
            <w:pPr>
              <w:pStyle w:val="Titre2"/>
              <w:rPr>
                <w:b w:val="0"/>
                <w:sz w:val="22"/>
                <w:szCs w:val="22"/>
              </w:rPr>
            </w:pPr>
          </w:p>
        </w:tc>
      </w:tr>
      <w:tr w:rsidR="00AB7440" w:rsidRPr="00CE480C" w:rsidTr="00DE28A2">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shd w:val="clear" w:color="auto" w:fill="E6E6FF"/>
        </w:tblPrEx>
        <w:tc>
          <w:tcPr>
            <w:tcW w:w="10690" w:type="dxa"/>
            <w:gridSpan w:val="4"/>
            <w:tcBorders>
              <w:top w:val="single" w:sz="4" w:space="0" w:color="C0C0C0"/>
              <w:bottom w:val="single" w:sz="4" w:space="0" w:color="999999"/>
            </w:tcBorders>
            <w:shd w:val="clear" w:color="auto" w:fill="D9D9D9" w:themeFill="background1" w:themeFillShade="D9"/>
          </w:tcPr>
          <w:p w:rsidR="00AB7440" w:rsidRPr="00A9075C" w:rsidRDefault="00AB7440" w:rsidP="00AB7440">
            <w:pPr>
              <w:pStyle w:val="Titre2"/>
              <w:rPr>
                <w:b w:val="0"/>
                <w:sz w:val="22"/>
                <w:szCs w:val="22"/>
              </w:rPr>
            </w:pPr>
          </w:p>
          <w:p w:rsidR="00AB7440" w:rsidRDefault="00AB7440" w:rsidP="00AB7440">
            <w:pPr>
              <w:tabs>
                <w:tab w:val="left" w:pos="10694"/>
              </w:tabs>
              <w:spacing w:line="216" w:lineRule="exact"/>
              <w:ind w:left="-5" w:right="-15"/>
            </w:pPr>
          </w:p>
          <w:p w:rsidR="00AB7440" w:rsidRPr="000369AA" w:rsidRDefault="00AB7440" w:rsidP="00AB7440">
            <w:pPr>
              <w:tabs>
                <w:tab w:val="left" w:pos="10694"/>
              </w:tabs>
              <w:spacing w:line="216" w:lineRule="exact"/>
              <w:ind w:left="-5" w:right="-15"/>
              <w:jc w:val="center"/>
            </w:pPr>
            <w:r>
              <w:t>Candidature (CV et lettre de motivation) à envoyer</w:t>
            </w:r>
            <w:r w:rsidRPr="000369AA">
              <w:t xml:space="preserve"> à l’adresse mail ci-dessous :</w:t>
            </w:r>
          </w:p>
          <w:p w:rsidR="00AB7440" w:rsidRDefault="00AB7440" w:rsidP="00AB7440">
            <w:pPr>
              <w:tabs>
                <w:tab w:val="left" w:pos="10694"/>
              </w:tabs>
              <w:spacing w:line="216" w:lineRule="exact"/>
              <w:ind w:left="-5" w:right="-15"/>
              <w:jc w:val="center"/>
            </w:pPr>
          </w:p>
          <w:p w:rsidR="00AB7440" w:rsidRPr="000369AA" w:rsidRDefault="00AB7440" w:rsidP="00AB7440">
            <w:pPr>
              <w:tabs>
                <w:tab w:val="left" w:pos="10694"/>
              </w:tabs>
              <w:spacing w:line="216" w:lineRule="exact"/>
              <w:ind w:left="-5" w:right="-15"/>
              <w:jc w:val="center"/>
            </w:pPr>
            <w:r w:rsidRPr="000369AA">
              <w:t>drajes-snu@region-academique-idf.fr</w:t>
            </w:r>
          </w:p>
          <w:p w:rsidR="00AB7440" w:rsidRDefault="00AB7440" w:rsidP="00AB7440">
            <w:pPr>
              <w:tabs>
                <w:tab w:val="left" w:pos="10694"/>
              </w:tabs>
              <w:spacing w:line="216" w:lineRule="exact"/>
              <w:ind w:left="-5" w:right="-15"/>
              <w:jc w:val="center"/>
            </w:pPr>
          </w:p>
          <w:p w:rsidR="00AB7440" w:rsidRDefault="00AB7440" w:rsidP="00AB7440">
            <w:pPr>
              <w:tabs>
                <w:tab w:val="left" w:pos="10694"/>
              </w:tabs>
              <w:spacing w:line="216" w:lineRule="exact"/>
              <w:ind w:left="-5" w:right="-15"/>
              <w:jc w:val="center"/>
            </w:pPr>
          </w:p>
          <w:p w:rsidR="00A50A1B" w:rsidRPr="00334F48" w:rsidRDefault="00A50A1B" w:rsidP="00A50A1B">
            <w:pPr>
              <w:tabs>
                <w:tab w:val="left" w:pos="10694"/>
              </w:tabs>
              <w:spacing w:line="216" w:lineRule="exact"/>
              <w:ind w:left="-5" w:right="-15"/>
              <w:jc w:val="center"/>
            </w:pPr>
            <w:r w:rsidRPr="00334F48">
              <w:rPr>
                <w:b/>
                <w:color w:val="000009"/>
                <w:u w:val="single" w:color="999999"/>
              </w:rPr>
              <w:t xml:space="preserve">Date de limite de dépôt des candidatures : </w:t>
            </w:r>
          </w:p>
          <w:p w:rsidR="00A50A1B" w:rsidRPr="00334F48" w:rsidRDefault="00A50A1B" w:rsidP="00A50A1B">
            <w:pPr>
              <w:ind w:right="96"/>
              <w:jc w:val="center"/>
              <w:rPr>
                <w:b/>
                <w:color w:val="000009"/>
                <w:u w:val="single" w:color="999999"/>
              </w:rPr>
            </w:pPr>
            <w:r w:rsidRPr="00334F48">
              <w:rPr>
                <w:b/>
                <w:color w:val="000009"/>
                <w:u w:val="single" w:color="999999"/>
              </w:rPr>
              <w:t>20 janvier 2022 pour la session de février 2022</w:t>
            </w:r>
          </w:p>
          <w:p w:rsidR="00A50A1B" w:rsidRPr="00334F48" w:rsidRDefault="00A50A1B" w:rsidP="00A50A1B">
            <w:pPr>
              <w:ind w:right="96"/>
              <w:jc w:val="center"/>
              <w:rPr>
                <w:b/>
                <w:color w:val="000009"/>
                <w:u w:val="single" w:color="999999"/>
              </w:rPr>
            </w:pPr>
            <w:r w:rsidRPr="00334F48">
              <w:rPr>
                <w:b/>
                <w:color w:val="000009"/>
                <w:u w:val="single" w:color="999999"/>
              </w:rPr>
              <w:t>20 avril 2022 pour les sessions de juin et juillet 2022</w:t>
            </w:r>
          </w:p>
          <w:p w:rsidR="00AB7440" w:rsidRPr="00A9075C" w:rsidRDefault="00AB7440" w:rsidP="00AB7440">
            <w:pPr>
              <w:pStyle w:val="Titre2"/>
              <w:rPr>
                <w:b w:val="0"/>
                <w:sz w:val="22"/>
                <w:szCs w:val="22"/>
              </w:rPr>
            </w:pPr>
          </w:p>
          <w:p w:rsidR="00AB7440" w:rsidRPr="00A9075C" w:rsidRDefault="00AB7440" w:rsidP="00AB7440">
            <w:pPr>
              <w:pStyle w:val="Titre2"/>
              <w:rPr>
                <w:b w:val="0"/>
                <w:sz w:val="22"/>
                <w:szCs w:val="22"/>
              </w:rPr>
            </w:pPr>
          </w:p>
          <w:p w:rsidR="00AB7440" w:rsidRPr="00A9075C" w:rsidRDefault="00AB7440" w:rsidP="00AB7440">
            <w:pPr>
              <w:pStyle w:val="Titre2"/>
              <w:rPr>
                <w:b w:val="0"/>
                <w:sz w:val="22"/>
                <w:szCs w:val="22"/>
              </w:rPr>
            </w:pPr>
          </w:p>
          <w:p w:rsidR="00AB7440" w:rsidRPr="00A9075C" w:rsidRDefault="00AB7440" w:rsidP="00AB7440">
            <w:pPr>
              <w:pStyle w:val="Titre2"/>
              <w:rPr>
                <w:b w:val="0"/>
                <w:sz w:val="22"/>
                <w:szCs w:val="22"/>
              </w:rPr>
            </w:pPr>
          </w:p>
          <w:p w:rsidR="00AB7440" w:rsidRPr="00A9075C" w:rsidRDefault="00AB7440" w:rsidP="00AB7440">
            <w:pPr>
              <w:pStyle w:val="Titre2"/>
              <w:rPr>
                <w:b w:val="0"/>
                <w:sz w:val="22"/>
                <w:szCs w:val="22"/>
              </w:rPr>
            </w:pPr>
          </w:p>
        </w:tc>
      </w:tr>
    </w:tbl>
    <w:p w:rsidR="0009495A" w:rsidRPr="00CE480C" w:rsidRDefault="0009495A">
      <w:pPr>
        <w:rPr>
          <w:rFonts w:cs="Times New Roman"/>
          <w:sz w:val="20"/>
          <w:szCs w:val="20"/>
        </w:rPr>
      </w:pPr>
    </w:p>
    <w:sectPr w:rsidR="0009495A" w:rsidRPr="00CE480C" w:rsidSect="00CF1A72">
      <w:footerReference w:type="default" r:id="rId8"/>
      <w:pgSz w:w="11905" w:h="16837" w:code="9"/>
      <w:pgMar w:top="680" w:right="567" w:bottom="340" w:left="567"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0B0" w:rsidRDefault="006B20B0">
      <w:r>
        <w:separator/>
      </w:r>
    </w:p>
  </w:endnote>
  <w:endnote w:type="continuationSeparator" w:id="0">
    <w:p w:rsidR="006B20B0" w:rsidRDefault="006B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993" w:rsidRDefault="00783993">
    <w:pPr>
      <w:pStyle w:val="NormalWeb"/>
      <w:spacing w:before="60" w:beforeAutospacing="0" w:after="0"/>
      <w:jc w:val="both"/>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0B0" w:rsidRDefault="006B20B0">
      <w:r>
        <w:separator/>
      </w:r>
    </w:p>
  </w:footnote>
  <w:footnote w:type="continuationSeparator" w:id="0">
    <w:p w:rsidR="006B20B0" w:rsidRDefault="006B2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4C81DE"/>
    <w:multiLevelType w:val="hybridMultilevel"/>
    <w:tmpl w:val="523814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A5734"/>
    <w:multiLevelType w:val="hybridMultilevel"/>
    <w:tmpl w:val="39E44ADA"/>
    <w:lvl w:ilvl="0" w:tplc="651C817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41E266E"/>
    <w:multiLevelType w:val="hybridMultilevel"/>
    <w:tmpl w:val="EC38D578"/>
    <w:lvl w:ilvl="0" w:tplc="9AFC583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9B43FF"/>
    <w:multiLevelType w:val="hybridMultilevel"/>
    <w:tmpl w:val="C4BE5B82"/>
    <w:lvl w:ilvl="0" w:tplc="651C817E">
      <w:numFmt w:val="bullet"/>
      <w:pStyle w:val="Listetirets"/>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ED7020B"/>
    <w:multiLevelType w:val="hybridMultilevel"/>
    <w:tmpl w:val="020E3B40"/>
    <w:lvl w:ilvl="0" w:tplc="9AFC583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8B8A86"/>
    <w:multiLevelType w:val="hybridMultilevel"/>
    <w:tmpl w:val="0994AD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6C00714"/>
    <w:multiLevelType w:val="hybridMultilevel"/>
    <w:tmpl w:val="89B8D494"/>
    <w:lvl w:ilvl="0" w:tplc="05E8140C">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280FBE"/>
    <w:multiLevelType w:val="hybridMultilevel"/>
    <w:tmpl w:val="9FDE7E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5C3DEF"/>
    <w:multiLevelType w:val="hybridMultilevel"/>
    <w:tmpl w:val="8C40F742"/>
    <w:lvl w:ilvl="0" w:tplc="651C817E">
      <w:numFmt w:val="bullet"/>
      <w:lvlText w:val="-"/>
      <w:lvlJc w:val="left"/>
      <w:pPr>
        <w:ind w:left="360" w:hanging="360"/>
      </w:pPr>
      <w:rPr>
        <w:rFonts w:ascii="Calibri" w:eastAsiaTheme="minorHAnsi" w:hAnsi="Calibri"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9" w15:restartNumberingAfterBreak="0">
    <w:nsid w:val="265D74FB"/>
    <w:multiLevelType w:val="hybridMultilevel"/>
    <w:tmpl w:val="1C3EEBB0"/>
    <w:lvl w:ilvl="0" w:tplc="651C817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D0D769E"/>
    <w:multiLevelType w:val="hybridMultilevel"/>
    <w:tmpl w:val="94FE557A"/>
    <w:lvl w:ilvl="0" w:tplc="9AFC5836">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32A0D06"/>
    <w:multiLevelType w:val="hybridMultilevel"/>
    <w:tmpl w:val="E0826156"/>
    <w:lvl w:ilvl="0" w:tplc="E814D4CA">
      <w:numFmt w:val="bullet"/>
      <w:lvlText w:val="-"/>
      <w:lvlJc w:val="left"/>
      <w:pPr>
        <w:ind w:left="686" w:hanging="360"/>
      </w:pPr>
      <w:rPr>
        <w:rFonts w:ascii="Times New Roman" w:eastAsia="Times New Roman" w:hAnsi="Times New Roman" w:cs="Times New Roman" w:hint="default"/>
        <w:color w:val="000009"/>
      </w:rPr>
    </w:lvl>
    <w:lvl w:ilvl="1" w:tplc="040C0003" w:tentative="1">
      <w:start w:val="1"/>
      <w:numFmt w:val="bullet"/>
      <w:lvlText w:val="o"/>
      <w:lvlJc w:val="left"/>
      <w:pPr>
        <w:ind w:left="1406" w:hanging="360"/>
      </w:pPr>
      <w:rPr>
        <w:rFonts w:ascii="Courier New" w:hAnsi="Courier New" w:cs="Courier New" w:hint="default"/>
      </w:rPr>
    </w:lvl>
    <w:lvl w:ilvl="2" w:tplc="040C0005" w:tentative="1">
      <w:start w:val="1"/>
      <w:numFmt w:val="bullet"/>
      <w:lvlText w:val=""/>
      <w:lvlJc w:val="left"/>
      <w:pPr>
        <w:ind w:left="2126" w:hanging="360"/>
      </w:pPr>
      <w:rPr>
        <w:rFonts w:ascii="Wingdings" w:hAnsi="Wingdings" w:hint="default"/>
      </w:rPr>
    </w:lvl>
    <w:lvl w:ilvl="3" w:tplc="040C0001" w:tentative="1">
      <w:start w:val="1"/>
      <w:numFmt w:val="bullet"/>
      <w:lvlText w:val=""/>
      <w:lvlJc w:val="left"/>
      <w:pPr>
        <w:ind w:left="2846" w:hanging="360"/>
      </w:pPr>
      <w:rPr>
        <w:rFonts w:ascii="Symbol" w:hAnsi="Symbol" w:hint="default"/>
      </w:rPr>
    </w:lvl>
    <w:lvl w:ilvl="4" w:tplc="040C0003" w:tentative="1">
      <w:start w:val="1"/>
      <w:numFmt w:val="bullet"/>
      <w:lvlText w:val="o"/>
      <w:lvlJc w:val="left"/>
      <w:pPr>
        <w:ind w:left="3566" w:hanging="360"/>
      </w:pPr>
      <w:rPr>
        <w:rFonts w:ascii="Courier New" w:hAnsi="Courier New" w:cs="Courier New" w:hint="default"/>
      </w:rPr>
    </w:lvl>
    <w:lvl w:ilvl="5" w:tplc="040C0005" w:tentative="1">
      <w:start w:val="1"/>
      <w:numFmt w:val="bullet"/>
      <w:lvlText w:val=""/>
      <w:lvlJc w:val="left"/>
      <w:pPr>
        <w:ind w:left="4286" w:hanging="360"/>
      </w:pPr>
      <w:rPr>
        <w:rFonts w:ascii="Wingdings" w:hAnsi="Wingdings" w:hint="default"/>
      </w:rPr>
    </w:lvl>
    <w:lvl w:ilvl="6" w:tplc="040C0001" w:tentative="1">
      <w:start w:val="1"/>
      <w:numFmt w:val="bullet"/>
      <w:lvlText w:val=""/>
      <w:lvlJc w:val="left"/>
      <w:pPr>
        <w:ind w:left="5006" w:hanging="360"/>
      </w:pPr>
      <w:rPr>
        <w:rFonts w:ascii="Symbol" w:hAnsi="Symbol" w:hint="default"/>
      </w:rPr>
    </w:lvl>
    <w:lvl w:ilvl="7" w:tplc="040C0003" w:tentative="1">
      <w:start w:val="1"/>
      <w:numFmt w:val="bullet"/>
      <w:lvlText w:val="o"/>
      <w:lvlJc w:val="left"/>
      <w:pPr>
        <w:ind w:left="5726" w:hanging="360"/>
      </w:pPr>
      <w:rPr>
        <w:rFonts w:ascii="Courier New" w:hAnsi="Courier New" w:cs="Courier New" w:hint="default"/>
      </w:rPr>
    </w:lvl>
    <w:lvl w:ilvl="8" w:tplc="040C0005" w:tentative="1">
      <w:start w:val="1"/>
      <w:numFmt w:val="bullet"/>
      <w:lvlText w:val=""/>
      <w:lvlJc w:val="left"/>
      <w:pPr>
        <w:ind w:left="6446" w:hanging="360"/>
      </w:pPr>
      <w:rPr>
        <w:rFonts w:ascii="Wingdings" w:hAnsi="Wingdings" w:hint="default"/>
      </w:rPr>
    </w:lvl>
  </w:abstractNum>
  <w:abstractNum w:abstractNumId="12" w15:restartNumberingAfterBreak="0">
    <w:nsid w:val="39996E88"/>
    <w:multiLevelType w:val="hybridMultilevel"/>
    <w:tmpl w:val="171AC802"/>
    <w:lvl w:ilvl="0" w:tplc="EA0A14C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1412C42"/>
    <w:multiLevelType w:val="hybridMultilevel"/>
    <w:tmpl w:val="D362D9C0"/>
    <w:lvl w:ilvl="0" w:tplc="DB2CC206">
      <w:numFmt w:val="bullet"/>
      <w:lvlText w:val="•"/>
      <w:lvlJc w:val="left"/>
      <w:pPr>
        <w:ind w:left="720" w:hanging="360"/>
      </w:pPr>
      <w:rPr>
        <w:rFonts w:ascii="Times New Roman" w:eastAsia="Times New Roman" w:hAnsi="Times New Roman" w:cs="Times New Roman" w:hint="default"/>
        <w:color w:val="00449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32A59EE"/>
    <w:multiLevelType w:val="hybridMultilevel"/>
    <w:tmpl w:val="7CBEFEC4"/>
    <w:lvl w:ilvl="0" w:tplc="EA0A14C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9730C00"/>
    <w:multiLevelType w:val="hybridMultilevel"/>
    <w:tmpl w:val="FF1EC1EC"/>
    <w:lvl w:ilvl="0" w:tplc="C344999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22A6A81"/>
    <w:multiLevelType w:val="hybridMultilevel"/>
    <w:tmpl w:val="6084388E"/>
    <w:lvl w:ilvl="0" w:tplc="012A1472">
      <w:numFmt w:val="bullet"/>
      <w:lvlText w:val=""/>
      <w:lvlJc w:val="left"/>
      <w:pPr>
        <w:ind w:left="302" w:hanging="252"/>
      </w:pPr>
      <w:rPr>
        <w:rFonts w:ascii="MS Gothic" w:eastAsia="MS Gothic" w:hAnsi="MS Gothic" w:cs="MS Gothic" w:hint="default"/>
        <w:color w:val="000009"/>
        <w:w w:val="99"/>
        <w:sz w:val="20"/>
        <w:szCs w:val="20"/>
        <w:lang w:val="fr-FR" w:eastAsia="en-US" w:bidi="ar-SA"/>
      </w:rPr>
    </w:lvl>
    <w:lvl w:ilvl="1" w:tplc="D146DF48">
      <w:numFmt w:val="bullet"/>
      <w:lvlText w:val="•"/>
      <w:lvlJc w:val="left"/>
      <w:pPr>
        <w:ind w:left="1338" w:hanging="252"/>
      </w:pPr>
      <w:rPr>
        <w:rFonts w:hint="default"/>
        <w:lang w:val="fr-FR" w:eastAsia="en-US" w:bidi="ar-SA"/>
      </w:rPr>
    </w:lvl>
    <w:lvl w:ilvl="2" w:tplc="49BACC36">
      <w:numFmt w:val="bullet"/>
      <w:lvlText w:val="•"/>
      <w:lvlJc w:val="left"/>
      <w:pPr>
        <w:ind w:left="2376" w:hanging="252"/>
      </w:pPr>
      <w:rPr>
        <w:rFonts w:hint="default"/>
        <w:lang w:val="fr-FR" w:eastAsia="en-US" w:bidi="ar-SA"/>
      </w:rPr>
    </w:lvl>
    <w:lvl w:ilvl="3" w:tplc="E8000342">
      <w:numFmt w:val="bullet"/>
      <w:lvlText w:val="•"/>
      <w:lvlJc w:val="left"/>
      <w:pPr>
        <w:ind w:left="3414" w:hanging="252"/>
      </w:pPr>
      <w:rPr>
        <w:rFonts w:hint="default"/>
        <w:lang w:val="fr-FR" w:eastAsia="en-US" w:bidi="ar-SA"/>
      </w:rPr>
    </w:lvl>
    <w:lvl w:ilvl="4" w:tplc="6AEE9812">
      <w:numFmt w:val="bullet"/>
      <w:lvlText w:val="•"/>
      <w:lvlJc w:val="left"/>
      <w:pPr>
        <w:ind w:left="4452" w:hanging="252"/>
      </w:pPr>
      <w:rPr>
        <w:rFonts w:hint="default"/>
        <w:lang w:val="fr-FR" w:eastAsia="en-US" w:bidi="ar-SA"/>
      </w:rPr>
    </w:lvl>
    <w:lvl w:ilvl="5" w:tplc="79ECBD2C">
      <w:numFmt w:val="bullet"/>
      <w:lvlText w:val="•"/>
      <w:lvlJc w:val="left"/>
      <w:pPr>
        <w:ind w:left="5490" w:hanging="252"/>
      </w:pPr>
      <w:rPr>
        <w:rFonts w:hint="default"/>
        <w:lang w:val="fr-FR" w:eastAsia="en-US" w:bidi="ar-SA"/>
      </w:rPr>
    </w:lvl>
    <w:lvl w:ilvl="6" w:tplc="CE3A4058">
      <w:numFmt w:val="bullet"/>
      <w:lvlText w:val="•"/>
      <w:lvlJc w:val="left"/>
      <w:pPr>
        <w:ind w:left="6528" w:hanging="252"/>
      </w:pPr>
      <w:rPr>
        <w:rFonts w:hint="default"/>
        <w:lang w:val="fr-FR" w:eastAsia="en-US" w:bidi="ar-SA"/>
      </w:rPr>
    </w:lvl>
    <w:lvl w:ilvl="7" w:tplc="F57C480A">
      <w:numFmt w:val="bullet"/>
      <w:lvlText w:val="•"/>
      <w:lvlJc w:val="left"/>
      <w:pPr>
        <w:ind w:left="7566" w:hanging="252"/>
      </w:pPr>
      <w:rPr>
        <w:rFonts w:hint="default"/>
        <w:lang w:val="fr-FR" w:eastAsia="en-US" w:bidi="ar-SA"/>
      </w:rPr>
    </w:lvl>
    <w:lvl w:ilvl="8" w:tplc="27429B6A">
      <w:numFmt w:val="bullet"/>
      <w:lvlText w:val="•"/>
      <w:lvlJc w:val="left"/>
      <w:pPr>
        <w:ind w:left="8604" w:hanging="252"/>
      </w:pPr>
      <w:rPr>
        <w:rFonts w:hint="default"/>
        <w:lang w:val="fr-FR" w:eastAsia="en-US" w:bidi="ar-SA"/>
      </w:rPr>
    </w:lvl>
  </w:abstractNum>
  <w:abstractNum w:abstractNumId="17" w15:restartNumberingAfterBreak="0">
    <w:nsid w:val="54B3237A"/>
    <w:multiLevelType w:val="hybridMultilevel"/>
    <w:tmpl w:val="3AA0866E"/>
    <w:lvl w:ilvl="0" w:tplc="95123826">
      <w:start w:val="1"/>
      <mc:AlternateContent>
        <mc:Choice Requires="w14">
          <w:numFmt w:val="custom" w:format="001, 002, 003, ..."/>
        </mc:Choice>
        <mc:Fallback>
          <w:numFmt w:val="decimal"/>
        </mc:Fallback>
      </mc:AlternateContent>
      <w:lvlText w:val="%1."/>
      <w:lvlJc w:val="left"/>
      <w:pPr>
        <w:ind w:left="720" w:hanging="360"/>
      </w:pPr>
      <w:rPr>
        <w:b w:val="0"/>
        <w:strike w:val="0"/>
        <w:dstrike w:val="0"/>
        <w:color w:val="auto"/>
        <w:u w:val="none"/>
        <w:effect w:val="no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56FC4E97"/>
    <w:multiLevelType w:val="hybridMultilevel"/>
    <w:tmpl w:val="1D468FB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602C4BC6"/>
    <w:multiLevelType w:val="hybridMultilevel"/>
    <w:tmpl w:val="5C1885DC"/>
    <w:lvl w:ilvl="0" w:tplc="651C817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780563A"/>
    <w:multiLevelType w:val="hybridMultilevel"/>
    <w:tmpl w:val="887EEAE2"/>
    <w:lvl w:ilvl="0" w:tplc="05E8140C">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AFC0443"/>
    <w:multiLevelType w:val="hybridMultilevel"/>
    <w:tmpl w:val="5B0E7A90"/>
    <w:lvl w:ilvl="0" w:tplc="05E8140C">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BDE47CE"/>
    <w:multiLevelType w:val="hybridMultilevel"/>
    <w:tmpl w:val="A6D952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9C14050"/>
    <w:multiLevelType w:val="hybridMultilevel"/>
    <w:tmpl w:val="6A92D0E0"/>
    <w:lvl w:ilvl="0" w:tplc="A2CAA29A">
      <w:start w:val="1"/>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FAB187C"/>
    <w:multiLevelType w:val="hybridMultilevel"/>
    <w:tmpl w:val="8FC4F1EA"/>
    <w:lvl w:ilvl="0" w:tplc="117E4ADE">
      <w:numFmt w:val="bullet"/>
      <w:lvlText w:val="-"/>
      <w:lvlJc w:val="left"/>
      <w:pPr>
        <w:ind w:left="720" w:hanging="360"/>
      </w:pPr>
      <w:rPr>
        <w:rFonts w:ascii="Times New Roman" w:eastAsia="Lucida Sans Unicode"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24"/>
  </w:num>
  <w:num w:numId="5">
    <w:abstractNumId w:val="2"/>
  </w:num>
  <w:num w:numId="6">
    <w:abstractNumId w:val="15"/>
  </w:num>
  <w:num w:numId="7">
    <w:abstractNumId w:val="10"/>
  </w:num>
  <w:num w:numId="8">
    <w:abstractNumId w:val="4"/>
  </w:num>
  <w:num w:numId="9">
    <w:abstractNumId w:val="7"/>
  </w:num>
  <w:num w:numId="10">
    <w:abstractNumId w:val="23"/>
  </w:num>
  <w:num w:numId="11">
    <w:abstractNumId w:val="0"/>
  </w:num>
  <w:num w:numId="12">
    <w:abstractNumId w:val="22"/>
  </w:num>
  <w:num w:numId="13">
    <w:abstractNumId w:val="5"/>
  </w:num>
  <w:num w:numId="14">
    <w:abstractNumId w:val="12"/>
  </w:num>
  <w:num w:numId="15">
    <w:abstractNumId w:val="14"/>
  </w:num>
  <w:num w:numId="16">
    <w:abstractNumId w:val="13"/>
  </w:num>
  <w:num w:numId="17">
    <w:abstractNumId w:val="18"/>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0"/>
  </w:num>
  <w:num w:numId="21">
    <w:abstractNumId w:val="1"/>
  </w:num>
  <w:num w:numId="22">
    <w:abstractNumId w:val="19"/>
  </w:num>
  <w:num w:numId="23">
    <w:abstractNumId w:val="9"/>
  </w:num>
  <w:num w:numId="24">
    <w:abstractNumId w:val="21"/>
  </w:num>
  <w:num w:numId="25">
    <w:abstractNumId w:val="6"/>
  </w:num>
  <w:num w:numId="26">
    <w:abstractNumId w:val="11"/>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95A"/>
    <w:rsid w:val="00010F41"/>
    <w:rsid w:val="00015B1B"/>
    <w:rsid w:val="00022509"/>
    <w:rsid w:val="000301FD"/>
    <w:rsid w:val="00030AA3"/>
    <w:rsid w:val="00033D36"/>
    <w:rsid w:val="00037163"/>
    <w:rsid w:val="0005294C"/>
    <w:rsid w:val="00064F12"/>
    <w:rsid w:val="0006680A"/>
    <w:rsid w:val="00077EF0"/>
    <w:rsid w:val="0009495A"/>
    <w:rsid w:val="00096116"/>
    <w:rsid w:val="000A4A00"/>
    <w:rsid w:val="000A6376"/>
    <w:rsid w:val="000A729B"/>
    <w:rsid w:val="000B5887"/>
    <w:rsid w:val="000C54AA"/>
    <w:rsid w:val="000C5FD5"/>
    <w:rsid w:val="000D42B8"/>
    <w:rsid w:val="000E6652"/>
    <w:rsid w:val="000F12DE"/>
    <w:rsid w:val="000F2B93"/>
    <w:rsid w:val="000F4324"/>
    <w:rsid w:val="001011F2"/>
    <w:rsid w:val="001106F7"/>
    <w:rsid w:val="00114D8E"/>
    <w:rsid w:val="001235B5"/>
    <w:rsid w:val="00146D18"/>
    <w:rsid w:val="00153F9C"/>
    <w:rsid w:val="001566A5"/>
    <w:rsid w:val="001610B4"/>
    <w:rsid w:val="00170E23"/>
    <w:rsid w:val="001838CD"/>
    <w:rsid w:val="00187B34"/>
    <w:rsid w:val="00187EA6"/>
    <w:rsid w:val="00191D12"/>
    <w:rsid w:val="001B16F1"/>
    <w:rsid w:val="001D419F"/>
    <w:rsid w:val="001D6E5D"/>
    <w:rsid w:val="001E0BD4"/>
    <w:rsid w:val="001E4824"/>
    <w:rsid w:val="001E6A93"/>
    <w:rsid w:val="00200FBE"/>
    <w:rsid w:val="00210A48"/>
    <w:rsid w:val="00210FC4"/>
    <w:rsid w:val="00212C80"/>
    <w:rsid w:val="00222BE3"/>
    <w:rsid w:val="0022416B"/>
    <w:rsid w:val="0022427D"/>
    <w:rsid w:val="002338C1"/>
    <w:rsid w:val="00235BBF"/>
    <w:rsid w:val="00250725"/>
    <w:rsid w:val="00251C99"/>
    <w:rsid w:val="0026791D"/>
    <w:rsid w:val="002759FD"/>
    <w:rsid w:val="00282F73"/>
    <w:rsid w:val="00284C0C"/>
    <w:rsid w:val="002B685D"/>
    <w:rsid w:val="002D3085"/>
    <w:rsid w:val="002E0BFB"/>
    <w:rsid w:val="002F29C1"/>
    <w:rsid w:val="00301C8E"/>
    <w:rsid w:val="00316235"/>
    <w:rsid w:val="00316CDE"/>
    <w:rsid w:val="00321F32"/>
    <w:rsid w:val="00342D77"/>
    <w:rsid w:val="003530E6"/>
    <w:rsid w:val="00355B1B"/>
    <w:rsid w:val="0037008C"/>
    <w:rsid w:val="00373F9F"/>
    <w:rsid w:val="003744E3"/>
    <w:rsid w:val="003820DB"/>
    <w:rsid w:val="003874FC"/>
    <w:rsid w:val="0039467B"/>
    <w:rsid w:val="003B1D60"/>
    <w:rsid w:val="003C730A"/>
    <w:rsid w:val="003D719F"/>
    <w:rsid w:val="003E4E7A"/>
    <w:rsid w:val="00411C06"/>
    <w:rsid w:val="004179E3"/>
    <w:rsid w:val="00426CE3"/>
    <w:rsid w:val="00427579"/>
    <w:rsid w:val="004311F7"/>
    <w:rsid w:val="00437AC0"/>
    <w:rsid w:val="004529BB"/>
    <w:rsid w:val="004624E3"/>
    <w:rsid w:val="00462A1A"/>
    <w:rsid w:val="0047583D"/>
    <w:rsid w:val="00483978"/>
    <w:rsid w:val="00484897"/>
    <w:rsid w:val="004A2F64"/>
    <w:rsid w:val="004B4457"/>
    <w:rsid w:val="004B6BAD"/>
    <w:rsid w:val="004C79DC"/>
    <w:rsid w:val="004C7EDA"/>
    <w:rsid w:val="004D4587"/>
    <w:rsid w:val="004D7DDE"/>
    <w:rsid w:val="004E53E2"/>
    <w:rsid w:val="004E75D4"/>
    <w:rsid w:val="004F125C"/>
    <w:rsid w:val="004F4D8E"/>
    <w:rsid w:val="004F6C82"/>
    <w:rsid w:val="0050630A"/>
    <w:rsid w:val="0051382B"/>
    <w:rsid w:val="00513C91"/>
    <w:rsid w:val="005161AD"/>
    <w:rsid w:val="00530348"/>
    <w:rsid w:val="00531372"/>
    <w:rsid w:val="00535042"/>
    <w:rsid w:val="005417F6"/>
    <w:rsid w:val="00547183"/>
    <w:rsid w:val="00583588"/>
    <w:rsid w:val="00591B77"/>
    <w:rsid w:val="00596902"/>
    <w:rsid w:val="005A3A04"/>
    <w:rsid w:val="005B36E4"/>
    <w:rsid w:val="005B6B50"/>
    <w:rsid w:val="005D5E52"/>
    <w:rsid w:val="005E0B78"/>
    <w:rsid w:val="005E2213"/>
    <w:rsid w:val="005E4582"/>
    <w:rsid w:val="005E7872"/>
    <w:rsid w:val="00604637"/>
    <w:rsid w:val="006106D8"/>
    <w:rsid w:val="00613E62"/>
    <w:rsid w:val="00620D3E"/>
    <w:rsid w:val="006265A2"/>
    <w:rsid w:val="0063362E"/>
    <w:rsid w:val="00657249"/>
    <w:rsid w:val="00660551"/>
    <w:rsid w:val="00665D22"/>
    <w:rsid w:val="00677094"/>
    <w:rsid w:val="00684D18"/>
    <w:rsid w:val="00695891"/>
    <w:rsid w:val="006962BC"/>
    <w:rsid w:val="006A3BB2"/>
    <w:rsid w:val="006B20B0"/>
    <w:rsid w:val="006B5019"/>
    <w:rsid w:val="006B5790"/>
    <w:rsid w:val="006B6E26"/>
    <w:rsid w:val="006C1C50"/>
    <w:rsid w:val="006C227A"/>
    <w:rsid w:val="006C2D4C"/>
    <w:rsid w:val="006C4421"/>
    <w:rsid w:val="006C520D"/>
    <w:rsid w:val="006D4363"/>
    <w:rsid w:val="006D505F"/>
    <w:rsid w:val="00701ECF"/>
    <w:rsid w:val="00702D2C"/>
    <w:rsid w:val="00706AB9"/>
    <w:rsid w:val="00716AAD"/>
    <w:rsid w:val="00723A1C"/>
    <w:rsid w:val="00733DA8"/>
    <w:rsid w:val="00735B1F"/>
    <w:rsid w:val="007502CD"/>
    <w:rsid w:val="0075047A"/>
    <w:rsid w:val="00752B29"/>
    <w:rsid w:val="00777AC0"/>
    <w:rsid w:val="00783993"/>
    <w:rsid w:val="007847D8"/>
    <w:rsid w:val="007D4258"/>
    <w:rsid w:val="007E40AA"/>
    <w:rsid w:val="0080271D"/>
    <w:rsid w:val="008075D3"/>
    <w:rsid w:val="00822076"/>
    <w:rsid w:val="008273E4"/>
    <w:rsid w:val="00827E75"/>
    <w:rsid w:val="00830F30"/>
    <w:rsid w:val="00846D6D"/>
    <w:rsid w:val="008543B5"/>
    <w:rsid w:val="008553E2"/>
    <w:rsid w:val="0085724F"/>
    <w:rsid w:val="00865EF2"/>
    <w:rsid w:val="00882EC9"/>
    <w:rsid w:val="00883E85"/>
    <w:rsid w:val="008872F6"/>
    <w:rsid w:val="008A1526"/>
    <w:rsid w:val="008A2BE3"/>
    <w:rsid w:val="008A5266"/>
    <w:rsid w:val="008C01F2"/>
    <w:rsid w:val="008D0174"/>
    <w:rsid w:val="008D05D7"/>
    <w:rsid w:val="008D770B"/>
    <w:rsid w:val="008F4387"/>
    <w:rsid w:val="00902647"/>
    <w:rsid w:val="00937A3E"/>
    <w:rsid w:val="00940767"/>
    <w:rsid w:val="0094214C"/>
    <w:rsid w:val="00952A6D"/>
    <w:rsid w:val="00960A39"/>
    <w:rsid w:val="0096164F"/>
    <w:rsid w:val="00961C14"/>
    <w:rsid w:val="00975F49"/>
    <w:rsid w:val="00984126"/>
    <w:rsid w:val="009A0076"/>
    <w:rsid w:val="009C1D9C"/>
    <w:rsid w:val="009C768D"/>
    <w:rsid w:val="009D0897"/>
    <w:rsid w:val="009D56A4"/>
    <w:rsid w:val="009E76EE"/>
    <w:rsid w:val="009E7EC7"/>
    <w:rsid w:val="009F3AEB"/>
    <w:rsid w:val="00A04933"/>
    <w:rsid w:val="00A05039"/>
    <w:rsid w:val="00A0587C"/>
    <w:rsid w:val="00A31391"/>
    <w:rsid w:val="00A42314"/>
    <w:rsid w:val="00A50A1B"/>
    <w:rsid w:val="00A52FBF"/>
    <w:rsid w:val="00A7142A"/>
    <w:rsid w:val="00A72BDB"/>
    <w:rsid w:val="00A75CF8"/>
    <w:rsid w:val="00A81209"/>
    <w:rsid w:val="00A8192D"/>
    <w:rsid w:val="00A908BE"/>
    <w:rsid w:val="00AA4271"/>
    <w:rsid w:val="00AA4D3E"/>
    <w:rsid w:val="00AB7440"/>
    <w:rsid w:val="00AC1F90"/>
    <w:rsid w:val="00AC54FE"/>
    <w:rsid w:val="00AC6135"/>
    <w:rsid w:val="00AD1593"/>
    <w:rsid w:val="00AD60A7"/>
    <w:rsid w:val="00AE432C"/>
    <w:rsid w:val="00AF68B2"/>
    <w:rsid w:val="00B03FFC"/>
    <w:rsid w:val="00B15B03"/>
    <w:rsid w:val="00B260DA"/>
    <w:rsid w:val="00B34CD1"/>
    <w:rsid w:val="00B5163E"/>
    <w:rsid w:val="00B64BDC"/>
    <w:rsid w:val="00B65222"/>
    <w:rsid w:val="00B75147"/>
    <w:rsid w:val="00B828C8"/>
    <w:rsid w:val="00B92D17"/>
    <w:rsid w:val="00BA5665"/>
    <w:rsid w:val="00BC3EF7"/>
    <w:rsid w:val="00BE12D3"/>
    <w:rsid w:val="00C07078"/>
    <w:rsid w:val="00C23A02"/>
    <w:rsid w:val="00C257CD"/>
    <w:rsid w:val="00C26BD9"/>
    <w:rsid w:val="00C27CA0"/>
    <w:rsid w:val="00C355CF"/>
    <w:rsid w:val="00C4056A"/>
    <w:rsid w:val="00C4552C"/>
    <w:rsid w:val="00C67C0D"/>
    <w:rsid w:val="00C712CF"/>
    <w:rsid w:val="00C77411"/>
    <w:rsid w:val="00C962B9"/>
    <w:rsid w:val="00CA1DE8"/>
    <w:rsid w:val="00CA4067"/>
    <w:rsid w:val="00CB772C"/>
    <w:rsid w:val="00CC3C40"/>
    <w:rsid w:val="00CD3512"/>
    <w:rsid w:val="00CE41E8"/>
    <w:rsid w:val="00CE480C"/>
    <w:rsid w:val="00CF1A72"/>
    <w:rsid w:val="00D11999"/>
    <w:rsid w:val="00D27F37"/>
    <w:rsid w:val="00D404C7"/>
    <w:rsid w:val="00D57F6D"/>
    <w:rsid w:val="00D81BE9"/>
    <w:rsid w:val="00DC3267"/>
    <w:rsid w:val="00DC490B"/>
    <w:rsid w:val="00DD5007"/>
    <w:rsid w:val="00DE28A2"/>
    <w:rsid w:val="00E21D9C"/>
    <w:rsid w:val="00E24081"/>
    <w:rsid w:val="00E35058"/>
    <w:rsid w:val="00E40796"/>
    <w:rsid w:val="00E43E84"/>
    <w:rsid w:val="00E4493A"/>
    <w:rsid w:val="00E60162"/>
    <w:rsid w:val="00E60BC7"/>
    <w:rsid w:val="00E61ACD"/>
    <w:rsid w:val="00E641D4"/>
    <w:rsid w:val="00E745E9"/>
    <w:rsid w:val="00E83886"/>
    <w:rsid w:val="00E91A82"/>
    <w:rsid w:val="00E9768E"/>
    <w:rsid w:val="00EB078D"/>
    <w:rsid w:val="00EB6ECA"/>
    <w:rsid w:val="00EC1935"/>
    <w:rsid w:val="00EF389E"/>
    <w:rsid w:val="00F15A6C"/>
    <w:rsid w:val="00F216E3"/>
    <w:rsid w:val="00F3437A"/>
    <w:rsid w:val="00F40DB9"/>
    <w:rsid w:val="00F42489"/>
    <w:rsid w:val="00F52E76"/>
    <w:rsid w:val="00F70D80"/>
    <w:rsid w:val="00F7153E"/>
    <w:rsid w:val="00F7460B"/>
    <w:rsid w:val="00F927D8"/>
    <w:rsid w:val="00F95A36"/>
    <w:rsid w:val="00FA5391"/>
    <w:rsid w:val="00FA7BF3"/>
    <w:rsid w:val="00FC6379"/>
    <w:rsid w:val="00FD0D9A"/>
    <w:rsid w:val="00FF76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CE81A81-71E3-4CC5-A550-119D40C9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95A"/>
    <w:pPr>
      <w:widowControl w:val="0"/>
      <w:suppressAutoHyphens/>
      <w:autoSpaceDN w:val="0"/>
      <w:textAlignment w:val="baseline"/>
    </w:pPr>
    <w:rPr>
      <w:rFonts w:eastAsia="Lucida Sans Unicode" w:cs="Tahoma"/>
      <w:kern w:val="3"/>
      <w:sz w:val="24"/>
      <w:szCs w:val="24"/>
    </w:rPr>
  </w:style>
  <w:style w:type="paragraph" w:styleId="Titre1">
    <w:name w:val="heading 1"/>
    <w:basedOn w:val="Normal"/>
    <w:next w:val="Normal"/>
    <w:qFormat/>
    <w:rsid w:val="005D5E52"/>
    <w:pPr>
      <w:spacing w:before="240" w:after="60"/>
      <w:outlineLvl w:val="0"/>
    </w:pPr>
    <w:rPr>
      <w:rFonts w:cs="Times New Roman"/>
      <w:b/>
      <w:bCs/>
      <w:smallCaps/>
      <w:sz w:val="20"/>
      <w:szCs w:val="20"/>
    </w:rPr>
  </w:style>
  <w:style w:type="paragraph" w:styleId="Titre2">
    <w:name w:val="heading 2"/>
    <w:basedOn w:val="Normal"/>
    <w:next w:val="Normal"/>
    <w:link w:val="Titre2Car"/>
    <w:unhideWhenUsed/>
    <w:qFormat/>
    <w:rsid w:val="00701ECF"/>
    <w:pPr>
      <w:spacing w:before="120" w:after="120"/>
      <w:outlineLvl w:val="1"/>
    </w:pPr>
    <w:rPr>
      <w:rFonts w:cs="Times New Roman"/>
      <w:b/>
      <w:bCs/>
      <w:smallCap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unhideWhenUsed/>
    <w:rsid w:val="0009495A"/>
    <w:pPr>
      <w:tabs>
        <w:tab w:val="center" w:pos="4536"/>
        <w:tab w:val="right" w:pos="9072"/>
      </w:tabs>
    </w:pPr>
  </w:style>
  <w:style w:type="paragraph" w:styleId="NormalWeb">
    <w:name w:val="Normal (Web)"/>
    <w:basedOn w:val="Normal"/>
    <w:rsid w:val="0009495A"/>
    <w:pPr>
      <w:widowControl/>
      <w:suppressAutoHyphens w:val="0"/>
      <w:autoSpaceDN/>
      <w:spacing w:before="100" w:beforeAutospacing="1" w:after="119"/>
      <w:textAlignment w:val="auto"/>
    </w:pPr>
    <w:rPr>
      <w:rFonts w:ascii="Arial Unicode MS" w:eastAsia="Arial Unicode MS" w:hAnsi="Arial Unicode MS" w:cs="Arial Unicode MS"/>
      <w:kern w:val="0"/>
    </w:rPr>
  </w:style>
  <w:style w:type="paragraph" w:customStyle="1" w:styleId="Default">
    <w:name w:val="Default"/>
    <w:rsid w:val="0009495A"/>
    <w:pPr>
      <w:autoSpaceDE w:val="0"/>
      <w:autoSpaceDN w:val="0"/>
      <w:adjustRightInd w:val="0"/>
    </w:pPr>
    <w:rPr>
      <w:rFonts w:ascii="Arial" w:hAnsi="Arial" w:cs="Arial"/>
      <w:color w:val="000000"/>
      <w:sz w:val="24"/>
      <w:szCs w:val="24"/>
    </w:rPr>
  </w:style>
  <w:style w:type="paragraph" w:styleId="En-tte">
    <w:name w:val="header"/>
    <w:basedOn w:val="Normal"/>
    <w:rsid w:val="0009495A"/>
    <w:pPr>
      <w:tabs>
        <w:tab w:val="center" w:pos="4536"/>
        <w:tab w:val="right" w:pos="9072"/>
      </w:tabs>
    </w:pPr>
  </w:style>
  <w:style w:type="paragraph" w:customStyle="1" w:styleId="Standard">
    <w:name w:val="Standard"/>
    <w:rsid w:val="0009495A"/>
    <w:pPr>
      <w:widowControl w:val="0"/>
      <w:suppressAutoHyphens/>
      <w:autoSpaceDN w:val="0"/>
      <w:textAlignment w:val="baseline"/>
    </w:pPr>
    <w:rPr>
      <w:rFonts w:eastAsia="Lucida Sans Unicode" w:cs="Tahoma"/>
      <w:kern w:val="3"/>
      <w:sz w:val="24"/>
      <w:szCs w:val="24"/>
    </w:rPr>
  </w:style>
  <w:style w:type="paragraph" w:customStyle="1" w:styleId="Intgralebase">
    <w:name w:val="Intégrale_base"/>
    <w:rsid w:val="0009495A"/>
    <w:pPr>
      <w:spacing w:line="280" w:lineRule="exact"/>
    </w:pPr>
    <w:rPr>
      <w:rFonts w:ascii="Arial" w:hAnsi="Arial"/>
    </w:rPr>
  </w:style>
  <w:style w:type="paragraph" w:customStyle="1" w:styleId="Listetirets">
    <w:name w:val="Liste_tirets"/>
    <w:basedOn w:val="Normal"/>
    <w:link w:val="ListetiretsCar"/>
    <w:qFormat/>
    <w:rsid w:val="005E4582"/>
    <w:pPr>
      <w:numPr>
        <w:numId w:val="1"/>
      </w:numPr>
      <w:tabs>
        <w:tab w:val="left" w:pos="3135"/>
        <w:tab w:val="left" w:pos="7620"/>
      </w:tabs>
      <w:spacing w:before="120" w:after="120"/>
      <w:contextualSpacing/>
      <w:jc w:val="both"/>
    </w:pPr>
    <w:rPr>
      <w:rFonts w:cs="Times New Roman"/>
      <w:bCs/>
      <w:sz w:val="20"/>
      <w:szCs w:val="20"/>
    </w:rPr>
  </w:style>
  <w:style w:type="character" w:customStyle="1" w:styleId="ListetiretsCar">
    <w:name w:val="Liste_tirets Car"/>
    <w:basedOn w:val="Policepardfaut"/>
    <w:link w:val="Listetirets"/>
    <w:rsid w:val="005E4582"/>
    <w:rPr>
      <w:rFonts w:eastAsia="Lucida Sans Unicode"/>
      <w:bCs/>
      <w:kern w:val="3"/>
    </w:rPr>
  </w:style>
  <w:style w:type="character" w:customStyle="1" w:styleId="Titre2Car">
    <w:name w:val="Titre 2 Car"/>
    <w:basedOn w:val="Policepardfaut"/>
    <w:link w:val="Titre2"/>
    <w:rsid w:val="00701ECF"/>
    <w:rPr>
      <w:rFonts w:eastAsia="Lucida Sans Unicode"/>
      <w:b/>
      <w:bCs/>
      <w:smallCaps/>
      <w:kern w:val="3"/>
    </w:rPr>
  </w:style>
  <w:style w:type="character" w:customStyle="1" w:styleId="A30">
    <w:name w:val="A30"/>
    <w:uiPriority w:val="99"/>
    <w:rsid w:val="0005294C"/>
    <w:rPr>
      <w:rFonts w:cs="Frutiger LT Std 55 Roman"/>
      <w:color w:val="000000"/>
      <w:sz w:val="18"/>
      <w:szCs w:val="18"/>
    </w:rPr>
  </w:style>
  <w:style w:type="paragraph" w:customStyle="1" w:styleId="Corpstexte">
    <w:name w:val="Corps_texte"/>
    <w:basedOn w:val="Normal"/>
    <w:link w:val="CorpstexteCar"/>
    <w:qFormat/>
    <w:rsid w:val="006B5019"/>
    <w:pPr>
      <w:tabs>
        <w:tab w:val="left" w:pos="3135"/>
        <w:tab w:val="left" w:pos="7620"/>
      </w:tabs>
      <w:spacing w:before="120" w:after="120"/>
      <w:jc w:val="both"/>
    </w:pPr>
    <w:rPr>
      <w:rFonts w:cs="Times New Roman"/>
      <w:bCs/>
      <w:sz w:val="20"/>
      <w:szCs w:val="20"/>
    </w:rPr>
  </w:style>
  <w:style w:type="character" w:customStyle="1" w:styleId="CorpstexteCar">
    <w:name w:val="Corps_texte Car"/>
    <w:basedOn w:val="Policepardfaut"/>
    <w:link w:val="Corpstexte"/>
    <w:rsid w:val="006B5019"/>
    <w:rPr>
      <w:rFonts w:eastAsia="Lucida Sans Unicode"/>
      <w:bCs/>
      <w:kern w:val="3"/>
    </w:rPr>
  </w:style>
  <w:style w:type="character" w:styleId="Lienhypertexte">
    <w:name w:val="Hyperlink"/>
    <w:basedOn w:val="Policepardfaut"/>
    <w:rsid w:val="006B5019"/>
    <w:rPr>
      <w:color w:val="0000FF" w:themeColor="hyperlink"/>
      <w:u w:val="single"/>
    </w:rPr>
  </w:style>
  <w:style w:type="paragraph" w:styleId="Paragraphedeliste">
    <w:name w:val="List Paragraph"/>
    <w:basedOn w:val="Normal"/>
    <w:uiPriority w:val="1"/>
    <w:qFormat/>
    <w:rsid w:val="00F95A36"/>
    <w:pPr>
      <w:ind w:left="720"/>
      <w:contextualSpacing/>
    </w:pPr>
  </w:style>
  <w:style w:type="character" w:styleId="Marquedecommentaire">
    <w:name w:val="annotation reference"/>
    <w:basedOn w:val="Policepardfaut"/>
    <w:rsid w:val="001235B5"/>
    <w:rPr>
      <w:sz w:val="16"/>
      <w:szCs w:val="16"/>
    </w:rPr>
  </w:style>
  <w:style w:type="paragraph" w:styleId="Commentaire">
    <w:name w:val="annotation text"/>
    <w:basedOn w:val="Normal"/>
    <w:link w:val="CommentaireCar"/>
    <w:rsid w:val="001235B5"/>
    <w:rPr>
      <w:sz w:val="20"/>
      <w:szCs w:val="20"/>
    </w:rPr>
  </w:style>
  <w:style w:type="character" w:customStyle="1" w:styleId="CommentaireCar">
    <w:name w:val="Commentaire Car"/>
    <w:basedOn w:val="Policepardfaut"/>
    <w:link w:val="Commentaire"/>
    <w:rsid w:val="001235B5"/>
    <w:rPr>
      <w:rFonts w:eastAsia="Lucida Sans Unicode" w:cs="Tahoma"/>
      <w:kern w:val="3"/>
    </w:rPr>
  </w:style>
  <w:style w:type="paragraph" w:styleId="Objetducommentaire">
    <w:name w:val="annotation subject"/>
    <w:basedOn w:val="Commentaire"/>
    <w:next w:val="Commentaire"/>
    <w:link w:val="ObjetducommentaireCar"/>
    <w:rsid w:val="001235B5"/>
    <w:rPr>
      <w:b/>
      <w:bCs/>
    </w:rPr>
  </w:style>
  <w:style w:type="character" w:customStyle="1" w:styleId="ObjetducommentaireCar">
    <w:name w:val="Objet du commentaire Car"/>
    <w:basedOn w:val="CommentaireCar"/>
    <w:link w:val="Objetducommentaire"/>
    <w:rsid w:val="001235B5"/>
    <w:rPr>
      <w:rFonts w:eastAsia="Lucida Sans Unicode" w:cs="Tahoma"/>
      <w:b/>
      <w:bCs/>
      <w:kern w:val="3"/>
    </w:rPr>
  </w:style>
  <w:style w:type="paragraph" w:styleId="Textedebulles">
    <w:name w:val="Balloon Text"/>
    <w:basedOn w:val="Normal"/>
    <w:link w:val="TextedebullesCar"/>
    <w:rsid w:val="001235B5"/>
    <w:rPr>
      <w:rFonts w:ascii="Tahoma" w:hAnsi="Tahoma"/>
      <w:sz w:val="16"/>
      <w:szCs w:val="16"/>
    </w:rPr>
  </w:style>
  <w:style w:type="character" w:customStyle="1" w:styleId="TextedebullesCar">
    <w:name w:val="Texte de bulles Car"/>
    <w:basedOn w:val="Policepardfaut"/>
    <w:link w:val="Textedebulles"/>
    <w:rsid w:val="001235B5"/>
    <w:rPr>
      <w:rFonts w:ascii="Tahoma" w:eastAsia="Lucida Sans Unicode" w:hAnsi="Tahoma" w:cs="Tahoma"/>
      <w:kern w:val="3"/>
      <w:sz w:val="16"/>
      <w:szCs w:val="16"/>
    </w:rPr>
  </w:style>
  <w:style w:type="paragraph" w:customStyle="1" w:styleId="TableParagraph">
    <w:name w:val="Table Paragraph"/>
    <w:basedOn w:val="Normal"/>
    <w:uiPriority w:val="1"/>
    <w:qFormat/>
    <w:rsid w:val="003E4E7A"/>
    <w:pPr>
      <w:suppressAutoHyphens w:val="0"/>
      <w:autoSpaceDE w:val="0"/>
      <w:ind w:left="50"/>
      <w:textAlignment w:val="auto"/>
    </w:pPr>
    <w:rPr>
      <w:rFonts w:eastAsia="Times New Roman" w:cs="Times New Roman"/>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86769">
      <w:bodyDiv w:val="1"/>
      <w:marLeft w:val="0"/>
      <w:marRight w:val="0"/>
      <w:marTop w:val="0"/>
      <w:marBottom w:val="0"/>
      <w:divBdr>
        <w:top w:val="none" w:sz="0" w:space="0" w:color="auto"/>
        <w:left w:val="none" w:sz="0" w:space="0" w:color="auto"/>
        <w:bottom w:val="none" w:sz="0" w:space="0" w:color="auto"/>
        <w:right w:val="none" w:sz="0" w:space="0" w:color="auto"/>
      </w:divBdr>
    </w:div>
    <w:div w:id="455374495">
      <w:bodyDiv w:val="1"/>
      <w:marLeft w:val="0"/>
      <w:marRight w:val="0"/>
      <w:marTop w:val="0"/>
      <w:marBottom w:val="0"/>
      <w:divBdr>
        <w:top w:val="none" w:sz="0" w:space="0" w:color="auto"/>
        <w:left w:val="none" w:sz="0" w:space="0" w:color="auto"/>
        <w:bottom w:val="none" w:sz="0" w:space="0" w:color="auto"/>
        <w:right w:val="none" w:sz="0" w:space="0" w:color="auto"/>
      </w:divBdr>
    </w:div>
    <w:div w:id="624045106">
      <w:bodyDiv w:val="1"/>
      <w:marLeft w:val="0"/>
      <w:marRight w:val="0"/>
      <w:marTop w:val="0"/>
      <w:marBottom w:val="0"/>
      <w:divBdr>
        <w:top w:val="none" w:sz="0" w:space="0" w:color="auto"/>
        <w:left w:val="none" w:sz="0" w:space="0" w:color="auto"/>
        <w:bottom w:val="none" w:sz="0" w:space="0" w:color="auto"/>
        <w:right w:val="none" w:sz="0" w:space="0" w:color="auto"/>
      </w:divBdr>
    </w:div>
    <w:div w:id="748576781">
      <w:bodyDiv w:val="1"/>
      <w:marLeft w:val="0"/>
      <w:marRight w:val="0"/>
      <w:marTop w:val="0"/>
      <w:marBottom w:val="0"/>
      <w:divBdr>
        <w:top w:val="none" w:sz="0" w:space="0" w:color="auto"/>
        <w:left w:val="none" w:sz="0" w:space="0" w:color="auto"/>
        <w:bottom w:val="none" w:sz="0" w:space="0" w:color="auto"/>
        <w:right w:val="none" w:sz="0" w:space="0" w:color="auto"/>
      </w:divBdr>
    </w:div>
    <w:div w:id="835338434">
      <w:bodyDiv w:val="1"/>
      <w:marLeft w:val="0"/>
      <w:marRight w:val="0"/>
      <w:marTop w:val="0"/>
      <w:marBottom w:val="0"/>
      <w:divBdr>
        <w:top w:val="none" w:sz="0" w:space="0" w:color="auto"/>
        <w:left w:val="none" w:sz="0" w:space="0" w:color="auto"/>
        <w:bottom w:val="none" w:sz="0" w:space="0" w:color="auto"/>
        <w:right w:val="none" w:sz="0" w:space="0" w:color="auto"/>
      </w:divBdr>
    </w:div>
    <w:div w:id="1428232405">
      <w:bodyDiv w:val="1"/>
      <w:marLeft w:val="0"/>
      <w:marRight w:val="0"/>
      <w:marTop w:val="0"/>
      <w:marBottom w:val="0"/>
      <w:divBdr>
        <w:top w:val="none" w:sz="0" w:space="0" w:color="auto"/>
        <w:left w:val="none" w:sz="0" w:space="0" w:color="auto"/>
        <w:bottom w:val="none" w:sz="0" w:space="0" w:color="auto"/>
        <w:right w:val="none" w:sz="0" w:space="0" w:color="auto"/>
      </w:divBdr>
    </w:div>
    <w:div w:id="1478184937">
      <w:bodyDiv w:val="1"/>
      <w:marLeft w:val="0"/>
      <w:marRight w:val="0"/>
      <w:marTop w:val="0"/>
      <w:marBottom w:val="0"/>
      <w:divBdr>
        <w:top w:val="none" w:sz="0" w:space="0" w:color="auto"/>
        <w:left w:val="none" w:sz="0" w:space="0" w:color="auto"/>
        <w:bottom w:val="none" w:sz="0" w:space="0" w:color="auto"/>
        <w:right w:val="none" w:sz="0" w:space="0" w:color="auto"/>
      </w:divBdr>
    </w:div>
    <w:div w:id="1832989459">
      <w:bodyDiv w:val="1"/>
      <w:marLeft w:val="0"/>
      <w:marRight w:val="0"/>
      <w:marTop w:val="0"/>
      <w:marBottom w:val="0"/>
      <w:divBdr>
        <w:top w:val="none" w:sz="0" w:space="0" w:color="auto"/>
        <w:left w:val="none" w:sz="0" w:space="0" w:color="auto"/>
        <w:bottom w:val="none" w:sz="0" w:space="0" w:color="auto"/>
        <w:right w:val="none" w:sz="0" w:space="0" w:color="auto"/>
      </w:divBdr>
    </w:div>
    <w:div w:id="2089959209">
      <w:bodyDiv w:val="1"/>
      <w:marLeft w:val="0"/>
      <w:marRight w:val="0"/>
      <w:marTop w:val="0"/>
      <w:marBottom w:val="0"/>
      <w:divBdr>
        <w:top w:val="none" w:sz="0" w:space="0" w:color="auto"/>
        <w:left w:val="none" w:sz="0" w:space="0" w:color="auto"/>
        <w:bottom w:val="none" w:sz="0" w:space="0" w:color="auto"/>
        <w:right w:val="none" w:sz="0" w:space="0" w:color="auto"/>
      </w:divBdr>
      <w:divsChild>
        <w:div w:id="1857381497">
          <w:marLeft w:val="0"/>
          <w:marRight w:val="0"/>
          <w:marTop w:val="0"/>
          <w:marBottom w:val="0"/>
          <w:divBdr>
            <w:top w:val="none" w:sz="0" w:space="0" w:color="auto"/>
            <w:left w:val="none" w:sz="0" w:space="0" w:color="auto"/>
            <w:bottom w:val="none" w:sz="0" w:space="0" w:color="auto"/>
            <w:right w:val="none" w:sz="0" w:space="0" w:color="auto"/>
          </w:divBdr>
        </w:div>
        <w:div w:id="511724784">
          <w:marLeft w:val="0"/>
          <w:marRight w:val="0"/>
          <w:marTop w:val="0"/>
          <w:marBottom w:val="0"/>
          <w:divBdr>
            <w:top w:val="none" w:sz="0" w:space="0" w:color="auto"/>
            <w:left w:val="none" w:sz="0" w:space="0" w:color="auto"/>
            <w:bottom w:val="none" w:sz="0" w:space="0" w:color="auto"/>
            <w:right w:val="none" w:sz="0" w:space="0" w:color="auto"/>
          </w:divBdr>
        </w:div>
        <w:div w:id="584537827">
          <w:marLeft w:val="0"/>
          <w:marRight w:val="0"/>
          <w:marTop w:val="0"/>
          <w:marBottom w:val="0"/>
          <w:divBdr>
            <w:top w:val="none" w:sz="0" w:space="0" w:color="auto"/>
            <w:left w:val="none" w:sz="0" w:space="0" w:color="auto"/>
            <w:bottom w:val="none" w:sz="0" w:space="0" w:color="auto"/>
            <w:right w:val="none" w:sz="0" w:space="0" w:color="auto"/>
          </w:divBdr>
        </w:div>
        <w:div w:id="1530101717">
          <w:marLeft w:val="0"/>
          <w:marRight w:val="0"/>
          <w:marTop w:val="0"/>
          <w:marBottom w:val="0"/>
          <w:divBdr>
            <w:top w:val="none" w:sz="0" w:space="0" w:color="auto"/>
            <w:left w:val="none" w:sz="0" w:space="0" w:color="auto"/>
            <w:bottom w:val="none" w:sz="0" w:space="0" w:color="auto"/>
            <w:right w:val="none" w:sz="0" w:space="0" w:color="auto"/>
          </w:divBdr>
        </w:div>
        <w:div w:id="960262747">
          <w:marLeft w:val="0"/>
          <w:marRight w:val="0"/>
          <w:marTop w:val="0"/>
          <w:marBottom w:val="0"/>
          <w:divBdr>
            <w:top w:val="none" w:sz="0" w:space="0" w:color="auto"/>
            <w:left w:val="none" w:sz="0" w:space="0" w:color="auto"/>
            <w:bottom w:val="none" w:sz="0" w:space="0" w:color="auto"/>
            <w:right w:val="none" w:sz="0" w:space="0" w:color="auto"/>
          </w:divBdr>
        </w:div>
        <w:div w:id="1215771965">
          <w:marLeft w:val="0"/>
          <w:marRight w:val="0"/>
          <w:marTop w:val="0"/>
          <w:marBottom w:val="0"/>
          <w:divBdr>
            <w:top w:val="none" w:sz="0" w:space="0" w:color="auto"/>
            <w:left w:val="none" w:sz="0" w:space="0" w:color="auto"/>
            <w:bottom w:val="none" w:sz="0" w:space="0" w:color="auto"/>
            <w:right w:val="none" w:sz="0" w:space="0" w:color="auto"/>
          </w:divBdr>
        </w:div>
        <w:div w:id="174617464">
          <w:marLeft w:val="0"/>
          <w:marRight w:val="0"/>
          <w:marTop w:val="0"/>
          <w:marBottom w:val="0"/>
          <w:divBdr>
            <w:top w:val="none" w:sz="0" w:space="0" w:color="auto"/>
            <w:left w:val="none" w:sz="0" w:space="0" w:color="auto"/>
            <w:bottom w:val="none" w:sz="0" w:space="0" w:color="auto"/>
            <w:right w:val="none" w:sz="0" w:space="0" w:color="auto"/>
          </w:divBdr>
        </w:div>
        <w:div w:id="1842429281">
          <w:marLeft w:val="0"/>
          <w:marRight w:val="0"/>
          <w:marTop w:val="0"/>
          <w:marBottom w:val="0"/>
          <w:divBdr>
            <w:top w:val="none" w:sz="0" w:space="0" w:color="auto"/>
            <w:left w:val="none" w:sz="0" w:space="0" w:color="auto"/>
            <w:bottom w:val="none" w:sz="0" w:space="0" w:color="auto"/>
            <w:right w:val="none" w:sz="0" w:space="0" w:color="auto"/>
          </w:divBdr>
        </w:div>
        <w:div w:id="1537737769">
          <w:marLeft w:val="0"/>
          <w:marRight w:val="0"/>
          <w:marTop w:val="0"/>
          <w:marBottom w:val="0"/>
          <w:divBdr>
            <w:top w:val="none" w:sz="0" w:space="0" w:color="auto"/>
            <w:left w:val="none" w:sz="0" w:space="0" w:color="auto"/>
            <w:bottom w:val="none" w:sz="0" w:space="0" w:color="auto"/>
            <w:right w:val="none" w:sz="0" w:space="0" w:color="auto"/>
          </w:divBdr>
        </w:div>
        <w:div w:id="790365545">
          <w:marLeft w:val="0"/>
          <w:marRight w:val="0"/>
          <w:marTop w:val="0"/>
          <w:marBottom w:val="0"/>
          <w:divBdr>
            <w:top w:val="none" w:sz="0" w:space="0" w:color="auto"/>
            <w:left w:val="none" w:sz="0" w:space="0" w:color="auto"/>
            <w:bottom w:val="none" w:sz="0" w:space="0" w:color="auto"/>
            <w:right w:val="none" w:sz="0" w:space="0" w:color="auto"/>
          </w:divBdr>
        </w:div>
        <w:div w:id="656305573">
          <w:marLeft w:val="0"/>
          <w:marRight w:val="0"/>
          <w:marTop w:val="0"/>
          <w:marBottom w:val="0"/>
          <w:divBdr>
            <w:top w:val="none" w:sz="0" w:space="0" w:color="auto"/>
            <w:left w:val="none" w:sz="0" w:space="0" w:color="auto"/>
            <w:bottom w:val="none" w:sz="0" w:space="0" w:color="auto"/>
            <w:right w:val="none" w:sz="0" w:space="0" w:color="auto"/>
          </w:divBdr>
        </w:div>
        <w:div w:id="1946113046">
          <w:marLeft w:val="0"/>
          <w:marRight w:val="0"/>
          <w:marTop w:val="0"/>
          <w:marBottom w:val="0"/>
          <w:divBdr>
            <w:top w:val="none" w:sz="0" w:space="0" w:color="auto"/>
            <w:left w:val="none" w:sz="0" w:space="0" w:color="auto"/>
            <w:bottom w:val="none" w:sz="0" w:space="0" w:color="auto"/>
            <w:right w:val="none" w:sz="0" w:space="0" w:color="auto"/>
          </w:divBdr>
        </w:div>
        <w:div w:id="1690258989">
          <w:marLeft w:val="0"/>
          <w:marRight w:val="0"/>
          <w:marTop w:val="0"/>
          <w:marBottom w:val="0"/>
          <w:divBdr>
            <w:top w:val="none" w:sz="0" w:space="0" w:color="auto"/>
            <w:left w:val="none" w:sz="0" w:space="0" w:color="auto"/>
            <w:bottom w:val="none" w:sz="0" w:space="0" w:color="auto"/>
            <w:right w:val="none" w:sz="0" w:space="0" w:color="auto"/>
          </w:divBdr>
        </w:div>
        <w:div w:id="666254544">
          <w:marLeft w:val="0"/>
          <w:marRight w:val="0"/>
          <w:marTop w:val="0"/>
          <w:marBottom w:val="0"/>
          <w:divBdr>
            <w:top w:val="none" w:sz="0" w:space="0" w:color="auto"/>
            <w:left w:val="none" w:sz="0" w:space="0" w:color="auto"/>
            <w:bottom w:val="none" w:sz="0" w:space="0" w:color="auto"/>
            <w:right w:val="none" w:sz="0" w:space="0" w:color="auto"/>
          </w:divBdr>
        </w:div>
        <w:div w:id="108356453">
          <w:marLeft w:val="0"/>
          <w:marRight w:val="0"/>
          <w:marTop w:val="0"/>
          <w:marBottom w:val="0"/>
          <w:divBdr>
            <w:top w:val="none" w:sz="0" w:space="0" w:color="auto"/>
            <w:left w:val="none" w:sz="0" w:space="0" w:color="auto"/>
            <w:bottom w:val="none" w:sz="0" w:space="0" w:color="auto"/>
            <w:right w:val="none" w:sz="0" w:space="0" w:color="auto"/>
          </w:divBdr>
        </w:div>
        <w:div w:id="1114983810">
          <w:marLeft w:val="0"/>
          <w:marRight w:val="0"/>
          <w:marTop w:val="0"/>
          <w:marBottom w:val="0"/>
          <w:divBdr>
            <w:top w:val="none" w:sz="0" w:space="0" w:color="auto"/>
            <w:left w:val="none" w:sz="0" w:space="0" w:color="auto"/>
            <w:bottom w:val="none" w:sz="0" w:space="0" w:color="auto"/>
            <w:right w:val="none" w:sz="0" w:space="0" w:color="auto"/>
          </w:divBdr>
        </w:div>
        <w:div w:id="568929322">
          <w:marLeft w:val="0"/>
          <w:marRight w:val="0"/>
          <w:marTop w:val="0"/>
          <w:marBottom w:val="0"/>
          <w:divBdr>
            <w:top w:val="none" w:sz="0" w:space="0" w:color="auto"/>
            <w:left w:val="none" w:sz="0" w:space="0" w:color="auto"/>
            <w:bottom w:val="none" w:sz="0" w:space="0" w:color="auto"/>
            <w:right w:val="none" w:sz="0" w:space="0" w:color="auto"/>
          </w:divBdr>
        </w:div>
        <w:div w:id="1327241859">
          <w:marLeft w:val="0"/>
          <w:marRight w:val="0"/>
          <w:marTop w:val="0"/>
          <w:marBottom w:val="0"/>
          <w:divBdr>
            <w:top w:val="none" w:sz="0" w:space="0" w:color="auto"/>
            <w:left w:val="none" w:sz="0" w:space="0" w:color="auto"/>
            <w:bottom w:val="none" w:sz="0" w:space="0" w:color="auto"/>
            <w:right w:val="none" w:sz="0" w:space="0" w:color="auto"/>
          </w:divBdr>
        </w:div>
        <w:div w:id="909340368">
          <w:marLeft w:val="0"/>
          <w:marRight w:val="0"/>
          <w:marTop w:val="0"/>
          <w:marBottom w:val="0"/>
          <w:divBdr>
            <w:top w:val="none" w:sz="0" w:space="0" w:color="auto"/>
            <w:left w:val="none" w:sz="0" w:space="0" w:color="auto"/>
            <w:bottom w:val="none" w:sz="0" w:space="0" w:color="auto"/>
            <w:right w:val="none" w:sz="0" w:space="0" w:color="auto"/>
          </w:divBdr>
        </w:div>
        <w:div w:id="1201282202">
          <w:marLeft w:val="0"/>
          <w:marRight w:val="0"/>
          <w:marTop w:val="0"/>
          <w:marBottom w:val="0"/>
          <w:divBdr>
            <w:top w:val="none" w:sz="0" w:space="0" w:color="auto"/>
            <w:left w:val="none" w:sz="0" w:space="0" w:color="auto"/>
            <w:bottom w:val="none" w:sz="0" w:space="0" w:color="auto"/>
            <w:right w:val="none" w:sz="0" w:space="0" w:color="auto"/>
          </w:divBdr>
        </w:div>
        <w:div w:id="1418164535">
          <w:marLeft w:val="0"/>
          <w:marRight w:val="0"/>
          <w:marTop w:val="0"/>
          <w:marBottom w:val="0"/>
          <w:divBdr>
            <w:top w:val="none" w:sz="0" w:space="0" w:color="auto"/>
            <w:left w:val="none" w:sz="0" w:space="0" w:color="auto"/>
            <w:bottom w:val="none" w:sz="0" w:space="0" w:color="auto"/>
            <w:right w:val="none" w:sz="0" w:space="0" w:color="auto"/>
          </w:divBdr>
        </w:div>
        <w:div w:id="1686201448">
          <w:marLeft w:val="0"/>
          <w:marRight w:val="0"/>
          <w:marTop w:val="0"/>
          <w:marBottom w:val="0"/>
          <w:divBdr>
            <w:top w:val="none" w:sz="0" w:space="0" w:color="auto"/>
            <w:left w:val="none" w:sz="0" w:space="0" w:color="auto"/>
            <w:bottom w:val="none" w:sz="0" w:space="0" w:color="auto"/>
            <w:right w:val="none" w:sz="0" w:space="0" w:color="auto"/>
          </w:divBdr>
        </w:div>
        <w:div w:id="322323783">
          <w:marLeft w:val="0"/>
          <w:marRight w:val="0"/>
          <w:marTop w:val="0"/>
          <w:marBottom w:val="0"/>
          <w:divBdr>
            <w:top w:val="none" w:sz="0" w:space="0" w:color="auto"/>
            <w:left w:val="none" w:sz="0" w:space="0" w:color="auto"/>
            <w:bottom w:val="none" w:sz="0" w:space="0" w:color="auto"/>
            <w:right w:val="none" w:sz="0" w:space="0" w:color="auto"/>
          </w:divBdr>
        </w:div>
        <w:div w:id="1266815127">
          <w:marLeft w:val="0"/>
          <w:marRight w:val="0"/>
          <w:marTop w:val="0"/>
          <w:marBottom w:val="0"/>
          <w:divBdr>
            <w:top w:val="none" w:sz="0" w:space="0" w:color="auto"/>
            <w:left w:val="none" w:sz="0" w:space="0" w:color="auto"/>
            <w:bottom w:val="none" w:sz="0" w:space="0" w:color="auto"/>
            <w:right w:val="none" w:sz="0" w:space="0" w:color="auto"/>
          </w:divBdr>
        </w:div>
        <w:div w:id="1815752563">
          <w:marLeft w:val="0"/>
          <w:marRight w:val="0"/>
          <w:marTop w:val="0"/>
          <w:marBottom w:val="0"/>
          <w:divBdr>
            <w:top w:val="none" w:sz="0" w:space="0" w:color="auto"/>
            <w:left w:val="none" w:sz="0" w:space="0" w:color="auto"/>
            <w:bottom w:val="none" w:sz="0" w:space="0" w:color="auto"/>
            <w:right w:val="none" w:sz="0" w:space="0" w:color="auto"/>
          </w:divBdr>
        </w:div>
        <w:div w:id="1640644636">
          <w:marLeft w:val="0"/>
          <w:marRight w:val="0"/>
          <w:marTop w:val="0"/>
          <w:marBottom w:val="0"/>
          <w:divBdr>
            <w:top w:val="none" w:sz="0" w:space="0" w:color="auto"/>
            <w:left w:val="none" w:sz="0" w:space="0" w:color="auto"/>
            <w:bottom w:val="none" w:sz="0" w:space="0" w:color="auto"/>
            <w:right w:val="none" w:sz="0" w:space="0" w:color="auto"/>
          </w:divBdr>
        </w:div>
        <w:div w:id="158232350">
          <w:marLeft w:val="0"/>
          <w:marRight w:val="0"/>
          <w:marTop w:val="0"/>
          <w:marBottom w:val="0"/>
          <w:divBdr>
            <w:top w:val="none" w:sz="0" w:space="0" w:color="auto"/>
            <w:left w:val="none" w:sz="0" w:space="0" w:color="auto"/>
            <w:bottom w:val="none" w:sz="0" w:space="0" w:color="auto"/>
            <w:right w:val="none" w:sz="0" w:space="0" w:color="auto"/>
          </w:divBdr>
        </w:div>
        <w:div w:id="1953127771">
          <w:marLeft w:val="0"/>
          <w:marRight w:val="0"/>
          <w:marTop w:val="0"/>
          <w:marBottom w:val="0"/>
          <w:divBdr>
            <w:top w:val="none" w:sz="0" w:space="0" w:color="auto"/>
            <w:left w:val="none" w:sz="0" w:space="0" w:color="auto"/>
            <w:bottom w:val="none" w:sz="0" w:space="0" w:color="auto"/>
            <w:right w:val="none" w:sz="0" w:space="0" w:color="auto"/>
          </w:divBdr>
        </w:div>
        <w:div w:id="2135320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FC395-D67A-4C58-8A0F-4DF88B5F9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1230</Words>
  <Characters>6765</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DPMA</dc:creator>
  <cp:lastModifiedBy>Utilisateur Windows</cp:lastModifiedBy>
  <cp:revision>15</cp:revision>
  <cp:lastPrinted>2021-12-14T13:12:00Z</cp:lastPrinted>
  <dcterms:created xsi:type="dcterms:W3CDTF">2020-03-25T07:00:00Z</dcterms:created>
  <dcterms:modified xsi:type="dcterms:W3CDTF">2021-12-15T16:27:00Z</dcterms:modified>
</cp:coreProperties>
</file>