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 w:after="22"/>
        <w:ind w:left="6219"/>
      </w:pPr>
      <w:r>
        <w:rPr>
          <w:w w:val="90"/>
        </w:rPr>
        <w:t>Bulletin</w:t>
      </w:r>
      <w:r>
        <w:rPr>
          <w:spacing w:val="9"/>
          <w:w w:val="90"/>
        </w:rPr>
        <w:t> </w:t>
      </w:r>
      <w:r>
        <w:rPr>
          <w:w w:val="90"/>
        </w:rPr>
        <w:t>officiel</w:t>
      </w:r>
      <w:r>
        <w:rPr>
          <w:spacing w:val="9"/>
          <w:w w:val="90"/>
        </w:rPr>
        <w:t> </w:t>
      </w:r>
      <w:r>
        <w:rPr>
          <w:w w:val="90"/>
        </w:rPr>
        <w:t>spécial</w:t>
      </w:r>
      <w:r>
        <w:rPr>
          <w:spacing w:val="9"/>
          <w:w w:val="90"/>
        </w:rPr>
        <w:t> </w:t>
      </w:r>
      <w:r>
        <w:rPr>
          <w:w w:val="90"/>
        </w:rPr>
        <w:t>n°</w:t>
      </w:r>
      <w:r>
        <w:rPr>
          <w:spacing w:val="9"/>
          <w:w w:val="90"/>
        </w:rPr>
        <w:t> </w:t>
      </w:r>
      <w:r>
        <w:rPr>
          <w:w w:val="90"/>
        </w:rPr>
        <w:t>7</w:t>
      </w:r>
      <w:r>
        <w:rPr>
          <w:spacing w:val="8"/>
          <w:w w:val="90"/>
        </w:rPr>
        <w:t> </w:t>
      </w:r>
      <w:r>
        <w:rPr>
          <w:w w:val="90"/>
        </w:rPr>
        <w:t>du</w:t>
      </w:r>
      <w:r>
        <w:rPr>
          <w:spacing w:val="7"/>
          <w:w w:val="90"/>
        </w:rPr>
        <w:t> </w:t>
      </w:r>
      <w:r>
        <w:rPr>
          <w:w w:val="90"/>
        </w:rPr>
        <w:t>2-12-2021</w:t>
      </w:r>
    </w:p>
    <w:p>
      <w:pPr>
        <w:pStyle w:val="BodyText"/>
        <w:spacing w:line="20" w:lineRule="exact"/>
        <w:ind w:left="271"/>
        <w:rPr>
          <w:sz w:val="2"/>
        </w:rPr>
      </w:pPr>
      <w:r>
        <w:rPr>
          <w:sz w:val="2"/>
        </w:rPr>
        <w:pict>
          <v:group style="width:471.4pt;height:.75pt;mso-position-horizontal-relative:char;mso-position-vertical-relative:line" coordorigin="0,0" coordsize="9428,15">
            <v:line style="position:absolute" from="0,8" to="9428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6"/>
        </w:rPr>
      </w:pPr>
    </w:p>
    <w:p>
      <w:pPr>
        <w:pStyle w:val="Title"/>
      </w:pPr>
      <w:r>
        <w:rPr>
          <w:color w:val="566FBD"/>
          <w:w w:val="95"/>
        </w:rPr>
        <w:t>Annexe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1</w:t>
      </w:r>
      <w:r>
        <w:rPr>
          <w:color w:val="566FBD"/>
          <w:spacing w:val="5"/>
          <w:w w:val="95"/>
        </w:rPr>
        <w:t> </w:t>
      </w:r>
      <w:r>
        <w:rPr>
          <w:color w:val="566FBD"/>
          <w:w w:val="95"/>
        </w:rPr>
        <w:t>–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Dispositions</w:t>
      </w:r>
      <w:r>
        <w:rPr>
          <w:color w:val="566FBD"/>
          <w:spacing w:val="5"/>
          <w:w w:val="95"/>
        </w:rPr>
        <w:t> </w:t>
      </w:r>
      <w:r>
        <w:rPr>
          <w:color w:val="566FBD"/>
          <w:w w:val="95"/>
        </w:rPr>
        <w:t>communes</w:t>
      </w:r>
    </w:p>
    <w:p>
      <w:pPr>
        <w:spacing w:before="4"/>
        <w:ind w:left="187" w:right="0" w:firstLine="0"/>
        <w:jc w:val="left"/>
        <w:rPr>
          <w:b/>
          <w:sz w:val="24"/>
        </w:rPr>
      </w:pPr>
      <w:r>
        <w:rPr>
          <w:b/>
          <w:color w:val="566FBD"/>
          <w:w w:val="95"/>
          <w:sz w:val="24"/>
        </w:rPr>
        <w:t>Annexe</w:t>
      </w:r>
      <w:r>
        <w:rPr>
          <w:b/>
          <w:color w:val="566FBD"/>
          <w:spacing w:val="2"/>
          <w:w w:val="95"/>
          <w:sz w:val="24"/>
        </w:rPr>
        <w:t> </w:t>
      </w:r>
      <w:r>
        <w:rPr>
          <w:b/>
          <w:color w:val="566FBD"/>
          <w:w w:val="95"/>
          <w:sz w:val="24"/>
        </w:rPr>
        <w:t>R1</w:t>
      </w:r>
      <w:r>
        <w:rPr>
          <w:b/>
          <w:color w:val="566FBD"/>
          <w:spacing w:val="1"/>
          <w:w w:val="95"/>
          <w:sz w:val="24"/>
        </w:rPr>
        <w:t> </w:t>
      </w:r>
      <w:r>
        <w:rPr>
          <w:b/>
          <w:color w:val="566FBD"/>
          <w:w w:val="95"/>
          <w:sz w:val="24"/>
        </w:rPr>
        <w:t>–</w:t>
      </w:r>
      <w:r>
        <w:rPr>
          <w:b/>
          <w:color w:val="566FBD"/>
          <w:spacing w:val="2"/>
          <w:w w:val="95"/>
          <w:sz w:val="24"/>
        </w:rPr>
        <w:t> </w:t>
      </w:r>
      <w:r>
        <w:rPr>
          <w:b/>
          <w:color w:val="566FBD"/>
          <w:w w:val="95"/>
          <w:sz w:val="24"/>
        </w:rPr>
        <w:t>Fiche</w:t>
      </w:r>
      <w:r>
        <w:rPr>
          <w:b/>
          <w:color w:val="566FBD"/>
          <w:spacing w:val="2"/>
          <w:w w:val="95"/>
          <w:sz w:val="24"/>
        </w:rPr>
        <w:t> </w:t>
      </w:r>
      <w:r>
        <w:rPr>
          <w:b/>
          <w:color w:val="566FBD"/>
          <w:w w:val="95"/>
          <w:sz w:val="24"/>
        </w:rPr>
        <w:t>de</w:t>
      </w:r>
      <w:r>
        <w:rPr>
          <w:b/>
          <w:color w:val="566FBD"/>
          <w:spacing w:val="2"/>
          <w:w w:val="95"/>
          <w:sz w:val="24"/>
        </w:rPr>
        <w:t> </w:t>
      </w:r>
      <w:r>
        <w:rPr>
          <w:b/>
          <w:color w:val="566FBD"/>
          <w:w w:val="95"/>
          <w:sz w:val="24"/>
        </w:rPr>
        <w:t>poste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1"/>
      </w:tblGrid>
      <w:tr>
        <w:trPr>
          <w:trHeight w:val="409" w:hRule="atLeast"/>
        </w:trPr>
        <w:tc>
          <w:tcPr>
            <w:tcW w:w="9941" w:type="dxa"/>
          </w:tcPr>
          <w:p>
            <w:pPr>
              <w:pStyle w:val="TableParagraph"/>
              <w:spacing w:before="8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Fonctions</w:t>
            </w:r>
            <w:r>
              <w:rPr>
                <w:b/>
                <w:spacing w:val="-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</w:tc>
      </w:tr>
      <w:tr>
        <w:trPr>
          <w:trHeight w:val="817" w:hRule="atLeast"/>
        </w:trPr>
        <w:tc>
          <w:tcPr>
            <w:tcW w:w="9941" w:type="dxa"/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Métier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ou</w:t>
            </w:r>
            <w:r>
              <w:rPr>
                <w:b/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emploi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type*</w:t>
            </w:r>
            <w:r>
              <w:rPr>
                <w:b/>
                <w:spacing w:val="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  <w:p>
            <w:pPr>
              <w:pStyle w:val="TableParagraph"/>
              <w:spacing w:before="2"/>
              <w:rPr>
                <w:rFonts w:ascii="Verdana"/>
                <w:sz w:val="14"/>
              </w:rPr>
            </w:pPr>
            <w:r>
              <w:rPr>
                <w:rFonts w:ascii="Verdana"/>
                <w:w w:val="85"/>
                <w:sz w:val="14"/>
              </w:rPr>
              <w:t>*</w:t>
            </w:r>
            <w:r>
              <w:rPr>
                <w:rFonts w:ascii="Verdana"/>
                <w:spacing w:val="15"/>
                <w:w w:val="85"/>
                <w:sz w:val="14"/>
              </w:rPr>
              <w:t> </w:t>
            </w:r>
            <w:r>
              <w:rPr>
                <w:rFonts w:ascii="Verdana"/>
                <w:w w:val="85"/>
                <w:sz w:val="14"/>
              </w:rPr>
              <w:t>REME,</w:t>
            </w:r>
            <w:r>
              <w:rPr>
                <w:rFonts w:ascii="Verdana"/>
                <w:spacing w:val="18"/>
                <w:w w:val="85"/>
                <w:sz w:val="14"/>
              </w:rPr>
              <w:t> </w:t>
            </w:r>
            <w:r>
              <w:rPr>
                <w:rFonts w:ascii="Verdana"/>
                <w:w w:val="85"/>
                <w:sz w:val="14"/>
              </w:rPr>
              <w:t>REFERENS,</w:t>
            </w:r>
            <w:r>
              <w:rPr>
                <w:rFonts w:ascii="Verdana"/>
                <w:spacing w:val="17"/>
                <w:w w:val="85"/>
                <w:sz w:val="14"/>
              </w:rPr>
              <w:t> </w:t>
            </w:r>
            <w:r>
              <w:rPr>
                <w:rFonts w:ascii="Verdana"/>
                <w:w w:val="85"/>
                <w:sz w:val="14"/>
              </w:rPr>
              <w:t>BIBLIOFIL</w:t>
            </w:r>
          </w:p>
        </w:tc>
      </w:tr>
      <w:tr>
        <w:trPr>
          <w:trHeight w:val="405" w:hRule="atLeast"/>
        </w:trPr>
        <w:tc>
          <w:tcPr>
            <w:tcW w:w="9941" w:type="dxa"/>
            <w:shd w:val="clear" w:color="auto" w:fill="A6A6A6"/>
          </w:tcPr>
          <w:p>
            <w:pPr>
              <w:pStyle w:val="TableParagraph"/>
              <w:spacing w:before="83"/>
              <w:ind w:left="3797" w:right="379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descriptive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du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poste</w:t>
            </w:r>
          </w:p>
        </w:tc>
      </w:tr>
      <w:tr>
        <w:trPr>
          <w:trHeight w:val="1096" w:hRule="atLeast"/>
        </w:trPr>
        <w:tc>
          <w:tcPr>
            <w:tcW w:w="9941" w:type="dxa"/>
          </w:tcPr>
          <w:p>
            <w:pPr>
              <w:pStyle w:val="TableParagraph"/>
              <w:spacing w:line="440" w:lineRule="atLeast"/>
              <w:ind w:right="8911" w:hanging="1"/>
              <w:rPr>
                <w:b/>
                <w:sz w:val="18"/>
              </w:rPr>
            </w:pPr>
            <w:r>
              <w:rPr>
                <w:b/>
                <w:spacing w:val="-1"/>
                <w:w w:val="95"/>
                <w:sz w:val="18"/>
              </w:rPr>
              <w:t>Catégorie </w:t>
            </w:r>
            <w:r>
              <w:rPr>
                <w:b/>
                <w:w w:val="95"/>
                <w:sz w:val="18"/>
              </w:rPr>
              <w:t>:</w:t>
            </w:r>
            <w:r>
              <w:rPr>
                <w:b/>
                <w:spacing w:val="-48"/>
                <w:w w:val="95"/>
                <w:sz w:val="18"/>
              </w:rPr>
              <w:t> </w:t>
            </w:r>
            <w:r>
              <w:rPr>
                <w:b/>
                <w:sz w:val="18"/>
              </w:rPr>
              <w:t>Corps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405" w:hRule="atLeast"/>
        </w:trPr>
        <w:tc>
          <w:tcPr>
            <w:tcW w:w="9941" w:type="dxa"/>
            <w:shd w:val="clear" w:color="auto" w:fill="A6A6A6"/>
          </w:tcPr>
          <w:p>
            <w:pPr>
              <w:pStyle w:val="TableParagraph"/>
              <w:spacing w:before="86"/>
              <w:ind w:left="3797" w:right="3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Affectation</w:t>
            </w:r>
          </w:p>
        </w:tc>
      </w:tr>
      <w:tr>
        <w:trPr>
          <w:trHeight w:val="1281" w:hRule="atLeast"/>
        </w:trPr>
        <w:tc>
          <w:tcPr>
            <w:tcW w:w="9941" w:type="dxa"/>
          </w:tcPr>
          <w:p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487" w:lineRule="auto"/>
              <w:ind w:right="847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Administrative :</w:t>
            </w:r>
            <w:r>
              <w:rPr>
                <w:b/>
                <w:spacing w:val="-48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Géographique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</w:tc>
      </w:tr>
      <w:tr>
        <w:trPr>
          <w:trHeight w:val="234" w:hRule="atLeast"/>
        </w:trPr>
        <w:tc>
          <w:tcPr>
            <w:tcW w:w="9941" w:type="dxa"/>
            <w:shd w:val="clear" w:color="auto" w:fill="A6A6A6"/>
          </w:tcPr>
          <w:p>
            <w:pPr>
              <w:pStyle w:val="TableParagraph"/>
              <w:spacing w:line="213" w:lineRule="exact" w:before="2"/>
              <w:ind w:left="3796" w:right="3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Missions</w:t>
            </w:r>
          </w:p>
        </w:tc>
      </w:tr>
      <w:tr>
        <w:trPr>
          <w:trHeight w:val="1739" w:hRule="atLeast"/>
        </w:trPr>
        <w:tc>
          <w:tcPr>
            <w:tcW w:w="9941" w:type="dxa"/>
          </w:tcPr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Activités</w:t>
            </w:r>
            <w:r>
              <w:rPr>
                <w:b/>
                <w:spacing w:val="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principales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</w:tc>
      </w:tr>
      <w:tr>
        <w:trPr>
          <w:trHeight w:val="1533" w:hRule="atLeast"/>
        </w:trPr>
        <w:tc>
          <w:tcPr>
            <w:tcW w:w="9941" w:type="dxa"/>
          </w:tcPr>
          <w:p>
            <w:pPr>
              <w:pStyle w:val="TableParagraph"/>
              <w:spacing w:line="212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Conditions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particulières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d’exercice</w:t>
            </w:r>
            <w:r>
              <w:rPr>
                <w:b/>
                <w:spacing w:val="-1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(NBI,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régime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indemnitaire -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groupe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de fonctions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IFSE…)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268" w:val="left" w:leader="none"/>
              </w:tabs>
              <w:spacing w:line="440" w:lineRule="atLeast"/>
              <w:ind w:left="70" w:right="1334" w:hanging="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Encadrement</w:t>
            </w:r>
            <w:r>
              <w:rPr>
                <w:b/>
                <w:spacing w:val="17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  <w:r>
              <w:rPr>
                <w:b/>
                <w:spacing w:val="1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NON-OUI</w:t>
              <w:tab/>
            </w:r>
            <w:r>
              <w:rPr>
                <w:b/>
                <w:w w:val="90"/>
                <w:sz w:val="18"/>
              </w:rPr>
              <w:t>Nb</w:t>
            </w:r>
            <w:r>
              <w:rPr>
                <w:b/>
                <w:spacing w:val="1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agents</w:t>
            </w:r>
            <w:r>
              <w:rPr>
                <w:b/>
                <w:spacing w:val="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encadrés</w:t>
            </w:r>
            <w:r>
              <w:rPr>
                <w:b/>
                <w:spacing w:val="1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par</w:t>
            </w:r>
            <w:r>
              <w:rPr>
                <w:b/>
                <w:spacing w:val="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catégorie</w:t>
            </w:r>
            <w:r>
              <w:rPr>
                <w:b/>
                <w:spacing w:val="-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:</w:t>
            </w:r>
            <w:r>
              <w:rPr>
                <w:b/>
                <w:spacing w:val="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…</w:t>
            </w:r>
            <w:r>
              <w:rPr>
                <w:b/>
                <w:spacing w:val="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</w:t>
            </w:r>
            <w:r>
              <w:rPr>
                <w:b/>
                <w:spacing w:val="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-</w:t>
            </w:r>
            <w:r>
              <w:rPr>
                <w:b/>
                <w:spacing w:val="1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…</w:t>
            </w:r>
            <w:r>
              <w:rPr>
                <w:b/>
                <w:spacing w:val="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B</w:t>
            </w:r>
            <w:r>
              <w:rPr>
                <w:b/>
                <w:spacing w:val="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-</w:t>
            </w:r>
            <w:r>
              <w:rPr>
                <w:b/>
                <w:spacing w:val="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…</w:t>
            </w:r>
            <w:r>
              <w:rPr>
                <w:b/>
                <w:spacing w:val="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</w:t>
            </w:r>
            <w:r>
              <w:rPr>
                <w:b/>
                <w:spacing w:val="-44"/>
                <w:w w:val="90"/>
                <w:sz w:val="18"/>
              </w:rPr>
              <w:t> </w:t>
            </w:r>
            <w:r>
              <w:rPr>
                <w:b/>
                <w:sz w:val="18"/>
              </w:rPr>
              <w:t>Conduite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projet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NON-OUI</w:t>
            </w:r>
          </w:p>
        </w:tc>
      </w:tr>
      <w:tr>
        <w:trPr>
          <w:trHeight w:val="261" w:hRule="atLeast"/>
        </w:trPr>
        <w:tc>
          <w:tcPr>
            <w:tcW w:w="9941" w:type="dxa"/>
            <w:shd w:val="clear" w:color="auto" w:fill="A6A6A6"/>
          </w:tcPr>
          <w:p>
            <w:pPr>
              <w:pStyle w:val="TableParagraph"/>
              <w:spacing w:before="14"/>
              <w:ind w:left="3796" w:right="37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Compétences*</w:t>
            </w:r>
          </w:p>
        </w:tc>
      </w:tr>
      <w:tr>
        <w:trPr>
          <w:trHeight w:val="909" w:hRule="atLeast"/>
        </w:trPr>
        <w:tc>
          <w:tcPr>
            <w:tcW w:w="9941" w:type="dxa"/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Connaissance,</w:t>
            </w:r>
            <w:r>
              <w:rPr>
                <w:b/>
                <w:spacing w:val="-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savoir</w:t>
            </w:r>
            <w:r>
              <w:rPr>
                <w:b/>
                <w:spacing w:val="-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</w:tc>
      </w:tr>
      <w:tr>
        <w:trPr>
          <w:trHeight w:val="1276" w:hRule="atLeast"/>
        </w:trPr>
        <w:tc>
          <w:tcPr>
            <w:tcW w:w="9941" w:type="dxa"/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Savoir-faire</w:t>
            </w:r>
            <w:r>
              <w:rPr>
                <w:b/>
                <w:spacing w:val="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:</w:t>
            </w:r>
          </w:p>
        </w:tc>
      </w:tr>
      <w:tr>
        <w:trPr>
          <w:trHeight w:val="1254" w:hRule="atLeast"/>
        </w:trPr>
        <w:tc>
          <w:tcPr>
            <w:tcW w:w="9941" w:type="dxa"/>
          </w:tcPr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Savoir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être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:</w:t>
            </w:r>
          </w:p>
        </w:tc>
      </w:tr>
    </w:tbl>
    <w:p>
      <w:pPr>
        <w:pStyle w:val="BodyText"/>
        <w:spacing w:before="1"/>
        <w:ind w:left="187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Conformément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à l’annexe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l’arrêté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du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18 mars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2013 (NOR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MENH1305559A)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</w:rPr>
      </w:pPr>
    </w:p>
    <w:p>
      <w:pPr>
        <w:pStyle w:val="BodyText"/>
        <w:ind w:left="187"/>
      </w:pPr>
      <w:r>
        <w:rPr>
          <w:w w:val="95"/>
        </w:rPr>
        <w:t>©</w:t>
      </w:r>
      <w:r>
        <w:rPr>
          <w:spacing w:val="-7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l'Éducation</w:t>
      </w:r>
      <w:r>
        <w:rPr>
          <w:spacing w:val="-6"/>
          <w:w w:val="95"/>
        </w:rPr>
        <w:t> </w:t>
      </w:r>
      <w:r>
        <w:rPr>
          <w:w w:val="95"/>
        </w:rPr>
        <w:t>nationale,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Jeunesse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Sports</w:t>
      </w:r>
      <w:r>
        <w:rPr>
          <w:spacing w:val="-8"/>
          <w:w w:val="95"/>
        </w:rPr>
        <w:t> </w:t>
      </w:r>
      <w:r>
        <w:rPr>
          <w:w w:val="95"/>
        </w:rPr>
        <w:t>&gt;</w:t>
      </w:r>
      <w:r>
        <w:rPr>
          <w:spacing w:val="-7"/>
          <w:w w:val="95"/>
        </w:rPr>
        <w:t> </w:t>
      </w:r>
      <w:hyperlink r:id="rId5">
        <w:r>
          <w:rPr>
            <w:color w:val="0000FF"/>
            <w:w w:val="95"/>
            <w:u w:val="single" w:color="0000FF"/>
          </w:rPr>
          <w:t>www.education.gouv.fr</w:t>
        </w:r>
      </w:hyperlink>
    </w:p>
    <w:p>
      <w:pPr>
        <w:pStyle w:val="BodyText"/>
        <w:spacing w:before="2"/>
        <w:ind w:left="236" w:right="3248" w:hanging="49"/>
      </w:pPr>
      <w:r>
        <w:rPr>
          <w:w w:val="95"/>
        </w:rPr>
        <w:t>©</w:t>
      </w:r>
      <w:r>
        <w:rPr>
          <w:spacing w:val="-6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l’Enseignement</w:t>
      </w:r>
      <w:r>
        <w:rPr>
          <w:spacing w:val="-6"/>
          <w:w w:val="95"/>
        </w:rPr>
        <w:t> </w:t>
      </w:r>
      <w:r>
        <w:rPr>
          <w:w w:val="95"/>
        </w:rPr>
        <w:t>supérieur,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Recherche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l’Innovation</w:t>
      </w:r>
      <w:r>
        <w:rPr>
          <w:spacing w:val="-6"/>
          <w:w w:val="95"/>
        </w:rPr>
        <w:t> </w:t>
      </w:r>
      <w:r>
        <w:rPr>
          <w:w w:val="95"/>
        </w:rPr>
        <w:t>&gt;</w:t>
      </w:r>
      <w:r>
        <w:rPr>
          <w:spacing w:val="-57"/>
          <w:w w:val="95"/>
        </w:rPr>
        <w:t> </w:t>
      </w:r>
      <w:hyperlink r:id="rId6">
        <w:r>
          <w:rPr>
            <w:color w:val="0000FF"/>
            <w:u w:val="single" w:color="0000FF"/>
          </w:rPr>
          <w:t>www.enseignementsup-recherche.gouv.fr</w:t>
        </w:r>
      </w:hyperlink>
    </w:p>
    <w:sectPr>
      <w:type w:val="continuous"/>
      <w:pgSz w:w="11910" w:h="16840"/>
      <w:pgMar w:top="600" w:bottom="280" w:left="5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87"/>
    </w:pPr>
    <w:rPr>
      <w:rFonts w:ascii="Tahoma" w:hAnsi="Tahoma" w:eastAsia="Tahoma" w:cs="Tahoma"/>
      <w:b/>
      <w:bCs/>
      <w:sz w:val="26"/>
      <w:szCs w:val="2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ucation.gouv.fr/" TargetMode="External"/><Relationship Id="rId6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2022-02-22T08:07:01Z</dcterms:created>
  <dcterms:modified xsi:type="dcterms:W3CDTF">2022-02-22T08:07:01Z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