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B25B" w14:textId="77777777" w:rsidR="004752C5" w:rsidRPr="004752C5" w:rsidRDefault="004752C5" w:rsidP="004752C5">
      <w:pPr>
        <w:pStyle w:val="Titre"/>
        <w:rPr>
          <w:rFonts w:ascii="Arial" w:hAnsi="Arial" w:cs="Arial"/>
          <w:color w:val="566FBD"/>
          <w:spacing w:val="12"/>
          <w:w w:val="95"/>
          <w:sz w:val="20"/>
          <w:szCs w:val="20"/>
        </w:rPr>
      </w:pPr>
      <w:r w:rsidRPr="004752C5">
        <w:rPr>
          <w:rFonts w:ascii="Arial" w:hAnsi="Arial" w:cs="Arial"/>
          <w:color w:val="566FBD"/>
          <w:w w:val="95"/>
          <w:sz w:val="20"/>
          <w:szCs w:val="20"/>
        </w:rPr>
        <w:t>Calendrier 2</w:t>
      </w:r>
      <w:r w:rsidRPr="004752C5">
        <w:rPr>
          <w:rFonts w:ascii="Arial" w:hAnsi="Arial" w:cs="Arial"/>
          <w:color w:val="566FBD"/>
          <w:spacing w:val="-1"/>
          <w:w w:val="95"/>
          <w:sz w:val="20"/>
          <w:szCs w:val="20"/>
        </w:rPr>
        <w:t xml:space="preserve"> </w:t>
      </w:r>
      <w:r w:rsidRPr="004752C5">
        <w:rPr>
          <w:rFonts w:ascii="Arial" w:hAnsi="Arial" w:cs="Arial"/>
          <w:color w:val="566FBD"/>
          <w:w w:val="95"/>
          <w:sz w:val="20"/>
          <w:szCs w:val="20"/>
        </w:rPr>
        <w:t>-</w:t>
      </w:r>
      <w:r w:rsidRPr="004752C5">
        <w:rPr>
          <w:rFonts w:ascii="Arial" w:hAnsi="Arial" w:cs="Arial"/>
          <w:color w:val="566FBD"/>
          <w:spacing w:val="2"/>
          <w:w w:val="95"/>
          <w:sz w:val="20"/>
          <w:szCs w:val="20"/>
        </w:rPr>
        <w:t xml:space="preserve"> </w:t>
      </w:r>
      <w:r w:rsidRPr="004752C5">
        <w:rPr>
          <w:rFonts w:ascii="Arial" w:hAnsi="Arial" w:cs="Arial"/>
          <w:color w:val="566FBD"/>
          <w:w w:val="95"/>
          <w:sz w:val="20"/>
          <w:szCs w:val="20"/>
        </w:rPr>
        <w:t>Calendrier</w:t>
      </w:r>
      <w:r w:rsidRPr="004752C5">
        <w:rPr>
          <w:rFonts w:ascii="Arial" w:hAnsi="Arial" w:cs="Arial"/>
          <w:color w:val="566FBD"/>
          <w:spacing w:val="2"/>
          <w:w w:val="95"/>
          <w:sz w:val="20"/>
          <w:szCs w:val="20"/>
        </w:rPr>
        <w:t xml:space="preserve"> </w:t>
      </w:r>
      <w:r w:rsidRPr="004752C5">
        <w:rPr>
          <w:rFonts w:ascii="Arial" w:hAnsi="Arial" w:cs="Arial"/>
          <w:color w:val="566FBD"/>
          <w:w w:val="95"/>
          <w:sz w:val="20"/>
          <w:szCs w:val="20"/>
        </w:rPr>
        <w:t>des</w:t>
      </w:r>
      <w:r w:rsidRPr="004752C5">
        <w:rPr>
          <w:rFonts w:ascii="Arial" w:hAnsi="Arial" w:cs="Arial"/>
          <w:color w:val="566FBD"/>
          <w:spacing w:val="3"/>
          <w:w w:val="95"/>
          <w:sz w:val="20"/>
          <w:szCs w:val="20"/>
        </w:rPr>
        <w:t xml:space="preserve"> </w:t>
      </w:r>
      <w:r w:rsidRPr="004752C5">
        <w:rPr>
          <w:rFonts w:ascii="Arial" w:hAnsi="Arial" w:cs="Arial"/>
          <w:color w:val="566FBD"/>
          <w:w w:val="95"/>
          <w:sz w:val="20"/>
          <w:szCs w:val="20"/>
        </w:rPr>
        <w:t>opérations</w:t>
      </w:r>
      <w:r w:rsidRPr="004752C5">
        <w:rPr>
          <w:rFonts w:ascii="Arial" w:hAnsi="Arial" w:cs="Arial"/>
          <w:color w:val="566FBD"/>
          <w:spacing w:val="4"/>
          <w:w w:val="95"/>
          <w:sz w:val="20"/>
          <w:szCs w:val="20"/>
        </w:rPr>
        <w:t xml:space="preserve"> </w:t>
      </w:r>
      <w:r w:rsidRPr="004752C5">
        <w:rPr>
          <w:rFonts w:ascii="Arial" w:hAnsi="Arial" w:cs="Arial"/>
          <w:color w:val="566FBD"/>
          <w:w w:val="95"/>
          <w:sz w:val="20"/>
          <w:szCs w:val="20"/>
        </w:rPr>
        <w:t>de</w:t>
      </w:r>
      <w:r w:rsidRPr="004752C5">
        <w:rPr>
          <w:rFonts w:ascii="Arial" w:hAnsi="Arial" w:cs="Arial"/>
          <w:color w:val="566FBD"/>
          <w:spacing w:val="11"/>
          <w:w w:val="95"/>
          <w:sz w:val="20"/>
          <w:szCs w:val="20"/>
        </w:rPr>
        <w:t xml:space="preserve"> </w:t>
      </w:r>
      <w:r w:rsidRPr="004752C5">
        <w:rPr>
          <w:rFonts w:ascii="Arial" w:hAnsi="Arial" w:cs="Arial"/>
          <w:color w:val="566FBD"/>
          <w:w w:val="95"/>
          <w:sz w:val="20"/>
          <w:szCs w:val="20"/>
        </w:rPr>
        <w:t>promotion</w:t>
      </w:r>
      <w:r w:rsidRPr="004752C5">
        <w:rPr>
          <w:rFonts w:ascii="Arial" w:hAnsi="Arial" w:cs="Arial"/>
          <w:color w:val="566FBD"/>
          <w:spacing w:val="12"/>
          <w:w w:val="95"/>
          <w:sz w:val="20"/>
          <w:szCs w:val="20"/>
        </w:rPr>
        <w:t xml:space="preserve"> au titre du tableau d’avancement du corps des ATRF</w:t>
      </w:r>
    </w:p>
    <w:p w14:paraId="1DB718F7" w14:textId="77777777" w:rsidR="004752C5" w:rsidRPr="004752C5" w:rsidRDefault="004752C5" w:rsidP="004752C5">
      <w:pPr>
        <w:pStyle w:val="Corpsdetexte"/>
        <w:spacing w:before="10"/>
        <w:rPr>
          <w:rFonts w:ascii="Arial" w:hAnsi="Arial" w:cs="Arial"/>
          <w:b/>
        </w:rPr>
      </w:pPr>
    </w:p>
    <w:p w14:paraId="14456F49" w14:textId="77777777" w:rsidR="004752C5" w:rsidRPr="004752C5" w:rsidRDefault="004752C5" w:rsidP="004752C5">
      <w:pPr>
        <w:pStyle w:val="Corpsdetexte"/>
        <w:ind w:left="215" w:right="590"/>
        <w:jc w:val="both"/>
        <w:rPr>
          <w:rFonts w:ascii="Arial" w:hAnsi="Arial" w:cs="Arial"/>
          <w:spacing w:val="-9"/>
          <w:w w:val="95"/>
        </w:rPr>
      </w:pPr>
      <w:r w:rsidRPr="004752C5">
        <w:rPr>
          <w:rFonts w:ascii="Arial" w:hAnsi="Arial" w:cs="Arial"/>
        </w:rPr>
        <w:t>Au</w:t>
      </w:r>
      <w:r w:rsidRPr="004752C5">
        <w:rPr>
          <w:rFonts w:ascii="Arial" w:hAnsi="Arial" w:cs="Arial"/>
          <w:spacing w:val="1"/>
        </w:rPr>
        <w:t xml:space="preserve"> </w:t>
      </w:r>
      <w:r w:rsidRPr="004752C5">
        <w:rPr>
          <w:rFonts w:ascii="Arial" w:hAnsi="Arial" w:cs="Arial"/>
        </w:rPr>
        <w:t>début</w:t>
      </w:r>
      <w:r w:rsidRPr="004752C5">
        <w:rPr>
          <w:rFonts w:ascii="Arial" w:hAnsi="Arial" w:cs="Arial"/>
          <w:spacing w:val="1"/>
        </w:rPr>
        <w:t xml:space="preserve"> </w:t>
      </w:r>
      <w:r w:rsidRPr="004752C5">
        <w:rPr>
          <w:rFonts w:ascii="Arial" w:hAnsi="Arial" w:cs="Arial"/>
        </w:rPr>
        <w:t>de</w:t>
      </w:r>
      <w:r w:rsidRPr="004752C5">
        <w:rPr>
          <w:rFonts w:ascii="Arial" w:hAnsi="Arial" w:cs="Arial"/>
          <w:spacing w:val="1"/>
        </w:rPr>
        <w:t xml:space="preserve"> </w:t>
      </w:r>
      <w:r w:rsidRPr="004752C5">
        <w:rPr>
          <w:rFonts w:ascii="Arial" w:hAnsi="Arial" w:cs="Arial"/>
        </w:rPr>
        <w:t>la</w:t>
      </w:r>
      <w:r w:rsidRPr="004752C5">
        <w:rPr>
          <w:rFonts w:ascii="Arial" w:hAnsi="Arial" w:cs="Arial"/>
          <w:spacing w:val="1"/>
        </w:rPr>
        <w:t xml:space="preserve"> </w:t>
      </w:r>
      <w:r w:rsidRPr="004752C5">
        <w:rPr>
          <w:rFonts w:ascii="Arial" w:hAnsi="Arial" w:cs="Arial"/>
        </w:rPr>
        <w:t>campagne,</w:t>
      </w:r>
      <w:r w:rsidRPr="004752C5">
        <w:rPr>
          <w:rFonts w:ascii="Arial" w:hAnsi="Arial" w:cs="Arial"/>
          <w:spacing w:val="1"/>
        </w:rPr>
        <w:t xml:space="preserve"> </w:t>
      </w:r>
      <w:r w:rsidRPr="004752C5">
        <w:rPr>
          <w:rFonts w:ascii="Arial" w:hAnsi="Arial" w:cs="Arial"/>
        </w:rPr>
        <w:t>il</w:t>
      </w:r>
      <w:r w:rsidRPr="004752C5">
        <w:rPr>
          <w:rFonts w:ascii="Arial" w:hAnsi="Arial" w:cs="Arial"/>
          <w:spacing w:val="1"/>
        </w:rPr>
        <w:t xml:space="preserve"> </w:t>
      </w:r>
      <w:r w:rsidRPr="004752C5">
        <w:rPr>
          <w:rFonts w:ascii="Arial" w:hAnsi="Arial" w:cs="Arial"/>
        </w:rPr>
        <w:t>appartient</w:t>
      </w:r>
      <w:r w:rsidRPr="004752C5">
        <w:rPr>
          <w:rFonts w:ascii="Arial" w:hAnsi="Arial" w:cs="Arial"/>
          <w:spacing w:val="1"/>
        </w:rPr>
        <w:t xml:space="preserve"> </w:t>
      </w:r>
      <w:r w:rsidRPr="004752C5">
        <w:rPr>
          <w:rFonts w:ascii="Arial" w:hAnsi="Arial" w:cs="Arial"/>
        </w:rPr>
        <w:t>aux</w:t>
      </w:r>
      <w:r w:rsidRPr="004752C5">
        <w:rPr>
          <w:rFonts w:ascii="Arial" w:hAnsi="Arial" w:cs="Arial"/>
          <w:spacing w:val="1"/>
        </w:rPr>
        <w:t xml:space="preserve"> </w:t>
      </w:r>
      <w:r w:rsidRPr="004752C5">
        <w:rPr>
          <w:rFonts w:ascii="Arial" w:hAnsi="Arial" w:cs="Arial"/>
        </w:rPr>
        <w:t>établissements</w:t>
      </w:r>
      <w:r w:rsidRPr="004752C5">
        <w:rPr>
          <w:rFonts w:ascii="Arial" w:hAnsi="Arial" w:cs="Arial"/>
          <w:spacing w:val="1"/>
        </w:rPr>
        <w:t xml:space="preserve"> </w:t>
      </w:r>
      <w:r w:rsidRPr="004752C5">
        <w:rPr>
          <w:rFonts w:ascii="Arial" w:hAnsi="Arial" w:cs="Arial"/>
        </w:rPr>
        <w:t>conformément</w:t>
      </w:r>
      <w:r w:rsidRPr="004752C5">
        <w:rPr>
          <w:rFonts w:ascii="Arial" w:hAnsi="Arial" w:cs="Arial"/>
          <w:spacing w:val="-11"/>
        </w:rPr>
        <w:t xml:space="preserve"> </w:t>
      </w:r>
      <w:r w:rsidRPr="004752C5">
        <w:rPr>
          <w:rFonts w:ascii="Arial" w:hAnsi="Arial" w:cs="Arial"/>
        </w:rPr>
        <w:t>aux</w:t>
      </w:r>
      <w:r w:rsidRPr="004752C5">
        <w:rPr>
          <w:rFonts w:ascii="Arial" w:hAnsi="Arial" w:cs="Arial"/>
          <w:spacing w:val="-10"/>
        </w:rPr>
        <w:t xml:space="preserve"> </w:t>
      </w:r>
      <w:r w:rsidRPr="004752C5">
        <w:rPr>
          <w:rFonts w:ascii="Arial" w:hAnsi="Arial" w:cs="Arial"/>
        </w:rPr>
        <w:t>lignes</w:t>
      </w:r>
      <w:r w:rsidRPr="004752C5">
        <w:rPr>
          <w:rFonts w:ascii="Arial" w:hAnsi="Arial" w:cs="Arial"/>
          <w:spacing w:val="-10"/>
        </w:rPr>
        <w:t xml:space="preserve"> </w:t>
      </w:r>
      <w:r w:rsidRPr="004752C5">
        <w:rPr>
          <w:rFonts w:ascii="Arial" w:hAnsi="Arial" w:cs="Arial"/>
        </w:rPr>
        <w:t>directrices</w:t>
      </w:r>
      <w:r w:rsidRPr="004752C5">
        <w:rPr>
          <w:rFonts w:ascii="Arial" w:hAnsi="Arial" w:cs="Arial"/>
          <w:spacing w:val="-9"/>
        </w:rPr>
        <w:t xml:space="preserve"> </w:t>
      </w:r>
      <w:r w:rsidRPr="004752C5">
        <w:rPr>
          <w:rFonts w:ascii="Arial" w:hAnsi="Arial" w:cs="Arial"/>
        </w:rPr>
        <w:t>de</w:t>
      </w:r>
      <w:r w:rsidRPr="004752C5">
        <w:rPr>
          <w:rFonts w:ascii="Arial" w:hAnsi="Arial" w:cs="Arial"/>
          <w:spacing w:val="-11"/>
        </w:rPr>
        <w:t xml:space="preserve"> </w:t>
      </w:r>
      <w:r w:rsidRPr="004752C5">
        <w:rPr>
          <w:rFonts w:ascii="Arial" w:hAnsi="Arial" w:cs="Arial"/>
        </w:rPr>
        <w:t>gestion,</w:t>
      </w:r>
      <w:r w:rsidRPr="004752C5">
        <w:rPr>
          <w:rFonts w:ascii="Arial" w:hAnsi="Arial" w:cs="Arial"/>
          <w:spacing w:val="-9"/>
        </w:rPr>
        <w:t xml:space="preserve"> </w:t>
      </w:r>
      <w:r w:rsidRPr="004752C5">
        <w:rPr>
          <w:rFonts w:ascii="Arial" w:hAnsi="Arial" w:cs="Arial"/>
        </w:rPr>
        <w:t>d’informer</w:t>
      </w:r>
      <w:r w:rsidRPr="004752C5">
        <w:rPr>
          <w:rFonts w:ascii="Arial" w:hAnsi="Arial" w:cs="Arial"/>
          <w:spacing w:val="-9"/>
        </w:rPr>
        <w:t xml:space="preserve"> </w:t>
      </w:r>
      <w:r w:rsidRPr="004752C5">
        <w:rPr>
          <w:rFonts w:ascii="Arial" w:hAnsi="Arial" w:cs="Arial"/>
        </w:rPr>
        <w:t>individuellement</w:t>
      </w:r>
      <w:r w:rsidRPr="004752C5">
        <w:rPr>
          <w:rFonts w:ascii="Arial" w:hAnsi="Arial" w:cs="Arial"/>
          <w:spacing w:val="-10"/>
        </w:rPr>
        <w:t xml:space="preserve"> </w:t>
      </w:r>
      <w:r w:rsidRPr="004752C5">
        <w:rPr>
          <w:rFonts w:ascii="Arial" w:hAnsi="Arial" w:cs="Arial"/>
        </w:rPr>
        <w:t>les</w:t>
      </w:r>
      <w:r w:rsidRPr="004752C5">
        <w:rPr>
          <w:rFonts w:ascii="Arial" w:hAnsi="Arial" w:cs="Arial"/>
          <w:spacing w:val="-10"/>
        </w:rPr>
        <w:t xml:space="preserve"> </w:t>
      </w:r>
      <w:r w:rsidRPr="004752C5">
        <w:rPr>
          <w:rFonts w:ascii="Arial" w:hAnsi="Arial" w:cs="Arial"/>
        </w:rPr>
        <w:t xml:space="preserve">agents </w:t>
      </w:r>
      <w:r w:rsidRPr="004752C5">
        <w:rPr>
          <w:rFonts w:ascii="Arial" w:hAnsi="Arial" w:cs="Arial"/>
          <w:spacing w:val="-68"/>
        </w:rPr>
        <w:t xml:space="preserve">   </w:t>
      </w:r>
      <w:r w:rsidRPr="004752C5">
        <w:rPr>
          <w:rFonts w:ascii="Arial" w:hAnsi="Arial" w:cs="Arial"/>
          <w:w w:val="95"/>
        </w:rPr>
        <w:t>de</w:t>
      </w:r>
      <w:r w:rsidRPr="004752C5">
        <w:rPr>
          <w:rFonts w:ascii="Arial" w:hAnsi="Arial" w:cs="Arial"/>
          <w:spacing w:val="-11"/>
          <w:w w:val="95"/>
        </w:rPr>
        <w:t xml:space="preserve"> </w:t>
      </w:r>
      <w:r w:rsidRPr="004752C5">
        <w:rPr>
          <w:rFonts w:ascii="Arial" w:hAnsi="Arial" w:cs="Arial"/>
          <w:w w:val="95"/>
        </w:rPr>
        <w:t>leur</w:t>
      </w:r>
      <w:r w:rsidRPr="004752C5">
        <w:rPr>
          <w:rFonts w:ascii="Arial" w:hAnsi="Arial" w:cs="Arial"/>
          <w:spacing w:val="-10"/>
          <w:w w:val="95"/>
        </w:rPr>
        <w:t xml:space="preserve"> </w:t>
      </w:r>
      <w:proofErr w:type="spellStart"/>
      <w:r w:rsidRPr="004752C5">
        <w:rPr>
          <w:rFonts w:ascii="Arial" w:hAnsi="Arial" w:cs="Arial"/>
          <w:w w:val="95"/>
        </w:rPr>
        <w:t>promouvabilité</w:t>
      </w:r>
      <w:proofErr w:type="spellEnd"/>
      <w:r w:rsidRPr="004752C5">
        <w:rPr>
          <w:rFonts w:ascii="Arial" w:hAnsi="Arial" w:cs="Arial"/>
          <w:spacing w:val="-8"/>
          <w:w w:val="95"/>
        </w:rPr>
        <w:t xml:space="preserve"> </w:t>
      </w:r>
      <w:r w:rsidRPr="004752C5">
        <w:rPr>
          <w:rFonts w:ascii="Arial" w:hAnsi="Arial" w:cs="Arial"/>
          <w:w w:val="95"/>
        </w:rPr>
        <w:t>aux</w:t>
      </w:r>
      <w:r w:rsidRPr="004752C5">
        <w:rPr>
          <w:rFonts w:ascii="Arial" w:hAnsi="Arial" w:cs="Arial"/>
          <w:spacing w:val="-10"/>
          <w:w w:val="95"/>
        </w:rPr>
        <w:t xml:space="preserve"> </w:t>
      </w:r>
      <w:r w:rsidRPr="004752C5">
        <w:rPr>
          <w:rFonts w:ascii="Arial" w:hAnsi="Arial" w:cs="Arial"/>
          <w:w w:val="95"/>
        </w:rPr>
        <w:t>tableaux</w:t>
      </w:r>
      <w:r w:rsidRPr="004752C5">
        <w:rPr>
          <w:rFonts w:ascii="Arial" w:hAnsi="Arial" w:cs="Arial"/>
          <w:spacing w:val="-10"/>
          <w:w w:val="95"/>
        </w:rPr>
        <w:t xml:space="preserve"> </w:t>
      </w:r>
      <w:r w:rsidRPr="004752C5">
        <w:rPr>
          <w:rFonts w:ascii="Arial" w:hAnsi="Arial" w:cs="Arial"/>
          <w:w w:val="95"/>
        </w:rPr>
        <w:t>d’avancement</w:t>
      </w:r>
      <w:r w:rsidRPr="004752C5">
        <w:rPr>
          <w:rFonts w:ascii="Arial" w:hAnsi="Arial" w:cs="Arial"/>
          <w:spacing w:val="-9"/>
          <w:w w:val="95"/>
        </w:rPr>
        <w:t xml:space="preserve"> </w:t>
      </w:r>
    </w:p>
    <w:p w14:paraId="46CAF5CC" w14:textId="77777777" w:rsidR="004752C5" w:rsidRPr="004752C5" w:rsidRDefault="004752C5" w:rsidP="004752C5">
      <w:pPr>
        <w:pStyle w:val="Corpsdetexte"/>
        <w:ind w:left="215" w:right="590"/>
        <w:jc w:val="both"/>
        <w:rPr>
          <w:rFonts w:ascii="Arial" w:hAnsi="Arial" w:cs="Arial"/>
        </w:rPr>
      </w:pPr>
    </w:p>
    <w:p w14:paraId="73446860" w14:textId="77777777" w:rsidR="004752C5" w:rsidRPr="004752C5" w:rsidRDefault="004752C5" w:rsidP="004752C5">
      <w:pPr>
        <w:pStyle w:val="Corpsdetexte"/>
        <w:spacing w:after="1"/>
        <w:rPr>
          <w:rFonts w:ascii="Arial" w:hAnsi="Arial" w:cs="Arial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4752C5" w:rsidRPr="004752C5" w14:paraId="72BDF7D8" w14:textId="77777777" w:rsidTr="004752C5">
        <w:trPr>
          <w:trHeight w:val="731"/>
        </w:trPr>
        <w:tc>
          <w:tcPr>
            <w:tcW w:w="8222" w:type="dxa"/>
          </w:tcPr>
          <w:p w14:paraId="22651FD7" w14:textId="77777777" w:rsidR="004752C5" w:rsidRPr="004752C5" w:rsidRDefault="004752C5" w:rsidP="00406AF0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C83436A" w14:textId="77777777" w:rsidR="004752C5" w:rsidRPr="004752C5" w:rsidRDefault="004752C5" w:rsidP="00406AF0">
            <w:pPr>
              <w:pStyle w:val="TableParagraph"/>
              <w:jc w:val="center"/>
              <w:rPr>
                <w:rFonts w:ascii="Arial" w:hAnsi="Arial" w:cs="Arial"/>
                <w:b/>
                <w:color w:val="566FBD"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color w:val="566FBD"/>
                <w:spacing w:val="-1"/>
                <w:sz w:val="20"/>
                <w:szCs w:val="20"/>
                <w:lang w:val="fr-FR"/>
              </w:rPr>
              <w:t>PRINTEMPS 2026</w:t>
            </w:r>
          </w:p>
        </w:tc>
      </w:tr>
      <w:tr w:rsidR="004752C5" w:rsidRPr="004752C5" w14:paraId="608BAA90" w14:textId="77777777" w:rsidTr="004752C5">
        <w:trPr>
          <w:trHeight w:val="1100"/>
        </w:trPr>
        <w:tc>
          <w:tcPr>
            <w:tcW w:w="8222" w:type="dxa"/>
          </w:tcPr>
          <w:p w14:paraId="7CDA1E77" w14:textId="77777777" w:rsidR="004752C5" w:rsidRPr="004752C5" w:rsidRDefault="004752C5" w:rsidP="00406AF0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6CFA4F4" w14:textId="77777777" w:rsidR="004752C5" w:rsidRPr="004752C5" w:rsidRDefault="004752C5" w:rsidP="00406AF0">
            <w:pPr>
              <w:pStyle w:val="TableParagraph"/>
              <w:spacing w:line="244" w:lineRule="auto"/>
              <w:ind w:left="107" w:right="8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>Tableaux</w:t>
            </w:r>
            <w:r w:rsidRPr="004752C5">
              <w:rPr>
                <w:rFonts w:ascii="Arial" w:hAnsi="Arial" w:cs="Arial"/>
                <w:b/>
                <w:spacing w:val="9"/>
                <w:w w:val="9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>d’avancement</w:t>
            </w:r>
            <w:r w:rsidRPr="004752C5">
              <w:rPr>
                <w:rFonts w:ascii="Arial" w:hAnsi="Arial" w:cs="Arial"/>
                <w:b/>
                <w:spacing w:val="12"/>
                <w:w w:val="9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>2026</w:t>
            </w:r>
            <w:r w:rsidRPr="004752C5">
              <w:rPr>
                <w:rFonts w:ascii="Arial" w:hAnsi="Arial" w:cs="Arial"/>
                <w:b/>
                <w:spacing w:val="9"/>
                <w:w w:val="9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w w:val="95"/>
                <w:sz w:val="20"/>
                <w:szCs w:val="20"/>
                <w:lang w:val="fr-FR"/>
              </w:rPr>
              <w:t xml:space="preserve">pour les </w:t>
            </w:r>
            <w:r w:rsidRPr="004752C5">
              <w:rPr>
                <w:rFonts w:ascii="Arial" w:hAnsi="Arial" w:cs="Arial"/>
                <w:spacing w:val="-64"/>
                <w:w w:val="95"/>
                <w:sz w:val="20"/>
                <w:szCs w:val="20"/>
                <w:lang w:val="fr-FR"/>
              </w:rPr>
              <w:t xml:space="preserve">       </w:t>
            </w:r>
            <w:r w:rsidRPr="004752C5">
              <w:rPr>
                <w:rFonts w:ascii="Arial" w:hAnsi="Arial" w:cs="Arial"/>
                <w:w w:val="90"/>
                <w:sz w:val="20"/>
                <w:szCs w:val="20"/>
                <w:lang w:val="fr-FR"/>
              </w:rPr>
              <w:t>grades</w:t>
            </w:r>
            <w:r w:rsidRPr="004752C5">
              <w:rPr>
                <w:rFonts w:ascii="Arial" w:hAnsi="Arial" w:cs="Arial"/>
                <w:spacing w:val="-10"/>
                <w:w w:val="90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w w:val="90"/>
                <w:sz w:val="20"/>
                <w:szCs w:val="20"/>
                <w:lang w:val="fr-FR"/>
              </w:rPr>
              <w:t>suivants</w:t>
            </w:r>
            <w:r w:rsidRPr="004752C5">
              <w:rPr>
                <w:rFonts w:ascii="Arial" w:hAnsi="Arial" w:cs="Arial"/>
                <w:spacing w:val="-16"/>
                <w:w w:val="90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w w:val="90"/>
                <w:sz w:val="20"/>
                <w:szCs w:val="20"/>
                <w:lang w:val="fr-FR"/>
              </w:rPr>
              <w:t>:</w:t>
            </w:r>
          </w:p>
          <w:p w14:paraId="76F809DE" w14:textId="77777777" w:rsidR="004752C5" w:rsidRPr="004752C5" w:rsidRDefault="004752C5" w:rsidP="00406AF0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5"/>
              <w:ind w:hanging="34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w w:val="95"/>
                <w:sz w:val="20"/>
                <w:szCs w:val="20"/>
                <w:lang w:val="fr-FR"/>
              </w:rPr>
              <w:t>Adjoint technique P1C</w:t>
            </w:r>
          </w:p>
          <w:p w14:paraId="249F72B3" w14:textId="77777777" w:rsidR="004752C5" w:rsidRPr="004752C5" w:rsidRDefault="004752C5" w:rsidP="00406AF0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5"/>
              <w:ind w:hanging="34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w w:val="95"/>
                <w:sz w:val="20"/>
                <w:szCs w:val="20"/>
                <w:lang w:val="fr-FR"/>
              </w:rPr>
              <w:t>Adjoint technique P2C</w:t>
            </w:r>
          </w:p>
          <w:p w14:paraId="140009FB" w14:textId="77777777" w:rsidR="004752C5" w:rsidRPr="004752C5" w:rsidRDefault="004752C5" w:rsidP="00406AF0">
            <w:pPr>
              <w:pStyle w:val="TableParagraph"/>
              <w:tabs>
                <w:tab w:val="left" w:pos="815"/>
                <w:tab w:val="left" w:pos="816"/>
              </w:tabs>
              <w:spacing w:before="5"/>
              <w:ind w:left="81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752C5" w:rsidRPr="004752C5" w14:paraId="15B198D6" w14:textId="77777777" w:rsidTr="004752C5">
        <w:trPr>
          <w:trHeight w:val="1698"/>
        </w:trPr>
        <w:tc>
          <w:tcPr>
            <w:tcW w:w="8222" w:type="dxa"/>
          </w:tcPr>
          <w:p w14:paraId="691B41FB" w14:textId="77777777" w:rsidR="004752C5" w:rsidRPr="004752C5" w:rsidRDefault="004752C5" w:rsidP="00406AF0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5BF3B0F" w14:textId="77777777" w:rsidR="004752C5" w:rsidRPr="004752C5" w:rsidRDefault="004752C5" w:rsidP="00406AF0">
            <w:pPr>
              <w:pStyle w:val="TableParagraph"/>
              <w:spacing w:line="242" w:lineRule="auto"/>
              <w:ind w:left="301" w:right="294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>Remontée</w:t>
            </w:r>
            <w:r w:rsidRPr="004752C5">
              <w:rPr>
                <w:rFonts w:ascii="Arial" w:hAnsi="Arial" w:cs="Arial"/>
                <w:b/>
                <w:spacing w:val="9"/>
                <w:w w:val="9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>des</w:t>
            </w:r>
            <w:r w:rsidRPr="004752C5">
              <w:rPr>
                <w:rFonts w:ascii="Arial" w:hAnsi="Arial" w:cs="Arial"/>
                <w:b/>
                <w:spacing w:val="9"/>
                <w:w w:val="9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>dossiers</w:t>
            </w:r>
            <w:r w:rsidRPr="004752C5">
              <w:rPr>
                <w:rFonts w:ascii="Arial" w:hAnsi="Arial" w:cs="Arial"/>
                <w:b/>
                <w:spacing w:val="10"/>
                <w:w w:val="9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>par</w:t>
            </w:r>
            <w:r w:rsidRPr="004752C5">
              <w:rPr>
                <w:rFonts w:ascii="Arial" w:hAnsi="Arial" w:cs="Arial"/>
                <w:b/>
                <w:spacing w:val="7"/>
                <w:w w:val="9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>voie</w:t>
            </w:r>
            <w:r w:rsidRPr="004752C5">
              <w:rPr>
                <w:rFonts w:ascii="Arial" w:hAnsi="Arial" w:cs="Arial"/>
                <w:b/>
                <w:spacing w:val="10"/>
                <w:w w:val="9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 xml:space="preserve">postale </w:t>
            </w:r>
          </w:p>
          <w:p w14:paraId="2449987A" w14:textId="77777777" w:rsidR="004752C5" w:rsidRPr="004752C5" w:rsidRDefault="004752C5" w:rsidP="00406AF0">
            <w:pPr>
              <w:pStyle w:val="TableParagraph"/>
              <w:spacing w:before="2"/>
              <w:ind w:left="257" w:right="294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A la</w:t>
            </w:r>
            <w:r w:rsidRPr="004752C5">
              <w:rPr>
                <w:rFonts w:ascii="Arial" w:hAnsi="Arial" w:cs="Arial"/>
                <w:b/>
                <w:spacing w:val="-11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DPSUP</w:t>
            </w:r>
          </w:p>
          <w:p w14:paraId="366B349F" w14:textId="77777777" w:rsidR="004752C5" w:rsidRPr="004752C5" w:rsidRDefault="004752C5" w:rsidP="00406AF0">
            <w:pPr>
              <w:pStyle w:val="TableParagraph"/>
              <w:spacing w:before="2"/>
              <w:ind w:left="257" w:right="294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49CE895C" w14:textId="1D57838E" w:rsidR="004752C5" w:rsidRPr="004752C5" w:rsidRDefault="004752C5" w:rsidP="00406AF0">
            <w:pPr>
              <w:pStyle w:val="TableParagraph"/>
              <w:spacing w:before="3"/>
              <w:ind w:left="300" w:right="294"/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color w:val="566FBD"/>
                <w:w w:val="95"/>
                <w:sz w:val="20"/>
                <w:szCs w:val="20"/>
                <w:lang w:val="fr-FR"/>
              </w:rPr>
              <w:t>Le</w:t>
            </w:r>
            <w:r w:rsidRPr="004752C5">
              <w:rPr>
                <w:rFonts w:ascii="Arial" w:hAnsi="Arial" w:cs="Arial"/>
                <w:b/>
                <w:color w:val="566FBD"/>
                <w:spacing w:val="4"/>
                <w:w w:val="95"/>
                <w:sz w:val="20"/>
                <w:szCs w:val="20"/>
                <w:lang w:val="fr-FR"/>
              </w:rPr>
              <w:t xml:space="preserve"> </w:t>
            </w:r>
            <w:r w:rsidR="00763AEA">
              <w:rPr>
                <w:rFonts w:ascii="Arial" w:hAnsi="Arial" w:cs="Arial"/>
                <w:b/>
                <w:color w:val="566FBD"/>
                <w:w w:val="95"/>
                <w:sz w:val="20"/>
                <w:szCs w:val="20"/>
                <w:lang w:val="fr-FR"/>
              </w:rPr>
              <w:t>15</w:t>
            </w:r>
            <w:r w:rsidRPr="004752C5">
              <w:rPr>
                <w:rFonts w:ascii="Arial" w:hAnsi="Arial" w:cs="Arial"/>
                <w:b/>
                <w:color w:val="566FBD"/>
                <w:w w:val="95"/>
                <w:sz w:val="20"/>
                <w:szCs w:val="20"/>
                <w:lang w:val="fr-FR"/>
              </w:rPr>
              <w:t xml:space="preserve"> avril 2026</w:t>
            </w:r>
          </w:p>
          <w:p w14:paraId="137860D9" w14:textId="77777777" w:rsidR="004752C5" w:rsidRPr="004752C5" w:rsidRDefault="004752C5" w:rsidP="00406AF0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C2810D2" w14:textId="77777777" w:rsidR="004752C5" w:rsidRPr="004752C5" w:rsidRDefault="004752C5" w:rsidP="00406AF0">
            <w:pPr>
              <w:pStyle w:val="TableParagraph"/>
              <w:ind w:left="107" w:right="99" w:firstLine="1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gramStart"/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>et</w:t>
            </w:r>
            <w:proofErr w:type="gramEnd"/>
            <w:r w:rsidRPr="004752C5">
              <w:rPr>
                <w:rFonts w:ascii="Arial" w:hAnsi="Arial" w:cs="Arial"/>
                <w:b/>
                <w:w w:val="95"/>
                <w:sz w:val="20"/>
                <w:szCs w:val="20"/>
                <w:lang w:val="fr-FR"/>
              </w:rPr>
              <w:t xml:space="preserve"> par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voie</w:t>
            </w:r>
            <w:r w:rsidRPr="004752C5">
              <w:rPr>
                <w:rFonts w:ascii="Arial" w:hAnsi="Arial" w:cs="Arial"/>
                <w:b/>
                <w:spacing w:val="-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électronique à vos gestionnaires respectifs</w:t>
            </w:r>
          </w:p>
          <w:p w14:paraId="7819ED4D" w14:textId="77777777" w:rsidR="004752C5" w:rsidRPr="004752C5" w:rsidRDefault="004752C5" w:rsidP="00406AF0">
            <w:pPr>
              <w:pStyle w:val="TableParagraph"/>
              <w:ind w:left="107" w:right="99" w:firstLine="1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752C5" w:rsidRPr="004752C5" w14:paraId="3D1ABBEF" w14:textId="77777777" w:rsidTr="004752C5">
        <w:trPr>
          <w:trHeight w:val="3503"/>
        </w:trPr>
        <w:tc>
          <w:tcPr>
            <w:tcW w:w="8222" w:type="dxa"/>
          </w:tcPr>
          <w:p w14:paraId="594118F1" w14:textId="77777777" w:rsidR="004752C5" w:rsidRPr="004752C5" w:rsidRDefault="004752C5" w:rsidP="00406AF0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166AF2B" w14:textId="77777777" w:rsidR="004752C5" w:rsidRPr="004752C5" w:rsidRDefault="004752C5" w:rsidP="00406AF0">
            <w:pPr>
              <w:pStyle w:val="TableParagraph"/>
              <w:ind w:left="559" w:right="294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spacing w:val="-1"/>
                <w:sz w:val="20"/>
                <w:szCs w:val="20"/>
                <w:lang w:val="fr-FR"/>
              </w:rPr>
              <w:t>DATE</w:t>
            </w:r>
            <w:r w:rsidRPr="004752C5">
              <w:rPr>
                <w:rFonts w:ascii="Arial" w:hAnsi="Arial" w:cs="Arial"/>
                <w:b/>
                <w:spacing w:val="-12"/>
                <w:sz w:val="20"/>
                <w:szCs w:val="20"/>
                <w:lang w:val="fr-FR"/>
              </w:rPr>
              <w:t xml:space="preserve">S </w:t>
            </w:r>
            <w:r w:rsidRPr="004752C5">
              <w:rPr>
                <w:rFonts w:ascii="Arial" w:hAnsi="Arial" w:cs="Arial"/>
                <w:b/>
                <w:spacing w:val="-1"/>
                <w:sz w:val="20"/>
                <w:szCs w:val="20"/>
                <w:lang w:val="fr-FR"/>
              </w:rPr>
              <w:t>DES</w:t>
            </w:r>
            <w:r w:rsidRPr="004752C5">
              <w:rPr>
                <w:rFonts w:ascii="Arial" w:hAnsi="Arial" w:cs="Arial"/>
                <w:b/>
                <w:spacing w:val="-12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REUNIONS DU COLLEGE D’EXPERTS</w:t>
            </w:r>
          </w:p>
          <w:p w14:paraId="4B5AC163" w14:textId="77777777" w:rsidR="004752C5" w:rsidRPr="004752C5" w:rsidRDefault="004752C5" w:rsidP="00406AF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3B9D8B7" w14:textId="0C673426" w:rsidR="004752C5" w:rsidRPr="004752C5" w:rsidRDefault="004752C5" w:rsidP="00406AF0">
            <w:pPr>
              <w:pStyle w:val="TableParagraph"/>
              <w:spacing w:before="3"/>
              <w:ind w:left="302" w:right="264"/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color w:val="566FBD"/>
                <w:sz w:val="20"/>
                <w:szCs w:val="20"/>
                <w:lang w:val="fr-FR"/>
              </w:rPr>
              <w:t xml:space="preserve">Le 12 mai 2026 </w:t>
            </w:r>
            <w:bookmarkStart w:id="0" w:name="_GoBack"/>
            <w:bookmarkEnd w:id="0"/>
          </w:p>
          <w:p w14:paraId="3BBBD7F2" w14:textId="77777777" w:rsidR="004752C5" w:rsidRPr="004752C5" w:rsidRDefault="004752C5" w:rsidP="00406AF0">
            <w:pPr>
              <w:pStyle w:val="TableParagraph"/>
              <w:spacing w:before="3"/>
              <w:ind w:left="302" w:right="264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3058354F" w14:textId="77777777" w:rsidR="004752C5" w:rsidRPr="004752C5" w:rsidRDefault="004752C5" w:rsidP="00406AF0">
            <w:pPr>
              <w:pStyle w:val="TableParagraph"/>
              <w:ind w:left="559" w:right="294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spacing w:val="-1"/>
                <w:sz w:val="20"/>
                <w:szCs w:val="20"/>
                <w:lang w:val="fr-FR"/>
              </w:rPr>
              <w:t>DATE</w:t>
            </w:r>
            <w:r w:rsidRPr="004752C5">
              <w:rPr>
                <w:rFonts w:ascii="Arial" w:hAnsi="Arial" w:cs="Arial"/>
                <w:b/>
                <w:spacing w:val="-12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pacing w:val="-1"/>
                <w:sz w:val="20"/>
                <w:szCs w:val="20"/>
                <w:lang w:val="fr-FR"/>
              </w:rPr>
              <w:t>DE</w:t>
            </w:r>
            <w:r w:rsidRPr="004752C5">
              <w:rPr>
                <w:rFonts w:ascii="Arial" w:hAnsi="Arial" w:cs="Arial"/>
                <w:b/>
                <w:spacing w:val="-12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PUBLICATION</w:t>
            </w:r>
            <w:r w:rsidRPr="004752C5">
              <w:rPr>
                <w:rFonts w:ascii="Arial" w:hAnsi="Arial" w:cs="Arial"/>
                <w:b/>
                <w:spacing w:val="-13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DES</w:t>
            </w:r>
            <w:r w:rsidRPr="004752C5">
              <w:rPr>
                <w:rFonts w:ascii="Arial" w:hAnsi="Arial" w:cs="Arial"/>
                <w:b/>
                <w:spacing w:val="-12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RESULTATS </w:t>
            </w:r>
            <w:r w:rsidRPr="004752C5">
              <w:rPr>
                <w:rFonts w:ascii="Arial" w:hAnsi="Arial" w:cs="Arial"/>
                <w:b/>
                <w:spacing w:val="-50"/>
                <w:sz w:val="20"/>
                <w:szCs w:val="20"/>
                <w:lang w:val="fr-FR"/>
              </w:rPr>
              <w:t xml:space="preserve">   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DES</w:t>
            </w:r>
            <w:r w:rsidRPr="004752C5">
              <w:rPr>
                <w:rFonts w:ascii="Arial" w:hAnsi="Arial" w:cs="Arial"/>
                <w:b/>
                <w:spacing w:val="-7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CAMPAGNES</w:t>
            </w:r>
            <w:r w:rsidRPr="004752C5">
              <w:rPr>
                <w:rFonts w:ascii="Arial" w:hAnsi="Arial" w:cs="Arial"/>
                <w:b/>
                <w:spacing w:val="-7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D’INSCRIPTION</w:t>
            </w:r>
          </w:p>
          <w:p w14:paraId="4301DBBC" w14:textId="77777777" w:rsidR="004752C5" w:rsidRPr="004752C5" w:rsidRDefault="004752C5" w:rsidP="00406AF0">
            <w:pPr>
              <w:pStyle w:val="TableParagraph"/>
              <w:spacing w:before="5"/>
              <w:ind w:left="302" w:right="43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AUX</w:t>
            </w:r>
            <w:r w:rsidRPr="004752C5">
              <w:rPr>
                <w:rFonts w:ascii="Arial" w:hAnsi="Arial" w:cs="Arial"/>
                <w:b/>
                <w:spacing w:val="14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TABLEAUX</w:t>
            </w:r>
            <w:r w:rsidRPr="004752C5">
              <w:rPr>
                <w:rFonts w:ascii="Arial" w:hAnsi="Arial" w:cs="Arial"/>
                <w:b/>
                <w:spacing w:val="1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D’AVANCEMENT</w:t>
            </w:r>
            <w:r w:rsidRPr="004752C5">
              <w:rPr>
                <w:rFonts w:ascii="Arial" w:hAnsi="Arial" w:cs="Arial"/>
                <w:b/>
                <w:spacing w:val="13"/>
                <w:sz w:val="20"/>
                <w:szCs w:val="20"/>
                <w:lang w:val="fr-FR"/>
              </w:rPr>
              <w:t xml:space="preserve"> DES ATRF 2026</w:t>
            </w:r>
          </w:p>
          <w:p w14:paraId="39579270" w14:textId="77777777" w:rsidR="004752C5" w:rsidRPr="004752C5" w:rsidRDefault="004752C5" w:rsidP="00406AF0">
            <w:pPr>
              <w:pStyle w:val="TableParagraph"/>
              <w:ind w:left="302" w:right="266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6F99B60A" w14:textId="77777777" w:rsidR="004752C5" w:rsidRPr="004752C5" w:rsidRDefault="004752C5" w:rsidP="00406AF0">
            <w:pPr>
              <w:pStyle w:val="TableParagraph"/>
              <w:ind w:left="302" w:right="266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À</w:t>
            </w:r>
            <w:r w:rsidRPr="004752C5">
              <w:rPr>
                <w:rFonts w:ascii="Arial" w:hAnsi="Arial" w:cs="Arial"/>
                <w:b/>
                <w:spacing w:val="1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sz w:val="20"/>
                <w:szCs w:val="20"/>
                <w:lang w:val="fr-FR"/>
              </w:rPr>
              <w:t>compter</w:t>
            </w:r>
          </w:p>
          <w:p w14:paraId="76E9984A" w14:textId="77777777" w:rsidR="004752C5" w:rsidRPr="004752C5" w:rsidRDefault="004752C5" w:rsidP="00406AF0">
            <w:pPr>
              <w:pStyle w:val="TableParagraph"/>
              <w:ind w:left="302" w:right="266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7A84360E" w14:textId="77777777" w:rsidR="004752C5" w:rsidRPr="004752C5" w:rsidRDefault="004752C5" w:rsidP="00406AF0">
            <w:pPr>
              <w:pStyle w:val="TableParagraph"/>
              <w:spacing w:before="3"/>
              <w:ind w:left="302" w:right="264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752C5">
              <w:rPr>
                <w:rFonts w:ascii="Arial" w:hAnsi="Arial" w:cs="Arial"/>
                <w:b/>
                <w:color w:val="566FBD"/>
                <w:w w:val="95"/>
                <w:sz w:val="20"/>
                <w:szCs w:val="20"/>
                <w:lang w:val="fr-FR"/>
              </w:rPr>
              <w:t>du</w:t>
            </w:r>
            <w:r w:rsidRPr="004752C5">
              <w:rPr>
                <w:rFonts w:ascii="Arial" w:hAnsi="Arial" w:cs="Arial"/>
                <w:b/>
                <w:color w:val="566FBD"/>
                <w:spacing w:val="1"/>
                <w:w w:val="95"/>
                <w:sz w:val="20"/>
                <w:szCs w:val="20"/>
                <w:lang w:val="fr-FR"/>
              </w:rPr>
              <w:t xml:space="preserve"> </w:t>
            </w:r>
            <w:r w:rsidRPr="004752C5">
              <w:rPr>
                <w:rFonts w:ascii="Arial" w:hAnsi="Arial" w:cs="Arial"/>
                <w:b/>
                <w:color w:val="566FBD"/>
                <w:w w:val="95"/>
                <w:sz w:val="20"/>
                <w:szCs w:val="20"/>
                <w:lang w:val="fr-FR"/>
              </w:rPr>
              <w:t>16 juin 2026</w:t>
            </w:r>
          </w:p>
        </w:tc>
      </w:tr>
    </w:tbl>
    <w:p w14:paraId="45A89B9D" w14:textId="77777777" w:rsidR="004752C5" w:rsidRPr="004752C5" w:rsidRDefault="004752C5" w:rsidP="004752C5">
      <w:pPr>
        <w:pStyle w:val="Corpsdetexte"/>
        <w:spacing w:before="4"/>
        <w:rPr>
          <w:rFonts w:ascii="Arial" w:hAnsi="Arial" w:cs="Arial"/>
        </w:rPr>
      </w:pPr>
    </w:p>
    <w:p w14:paraId="70669D11" w14:textId="77777777" w:rsidR="004752C5" w:rsidRPr="004752C5" w:rsidRDefault="004752C5" w:rsidP="004752C5">
      <w:pPr>
        <w:pStyle w:val="Titre1"/>
        <w:tabs>
          <w:tab w:val="left" w:pos="480"/>
        </w:tabs>
        <w:spacing w:before="92"/>
        <w:ind w:right="219"/>
        <w:rPr>
          <w:rFonts w:ascii="Arial" w:hAnsi="Arial" w:cs="Arial"/>
        </w:rPr>
      </w:pPr>
    </w:p>
    <w:p w14:paraId="1612E1C0" w14:textId="77777777" w:rsidR="0066605A" w:rsidRDefault="0066605A"/>
    <w:sectPr w:rsidR="0066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A2B24"/>
    <w:multiLevelType w:val="hybridMultilevel"/>
    <w:tmpl w:val="7DD6183C"/>
    <w:lvl w:ilvl="0" w:tplc="0002AFF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D8816D6">
      <w:numFmt w:val="bullet"/>
      <w:lvlText w:val="•"/>
      <w:lvlJc w:val="left"/>
      <w:pPr>
        <w:ind w:left="1182" w:hanging="348"/>
      </w:pPr>
      <w:rPr>
        <w:rFonts w:hint="default"/>
        <w:lang w:val="fr-FR" w:eastAsia="en-US" w:bidi="ar-SA"/>
      </w:rPr>
    </w:lvl>
    <w:lvl w:ilvl="2" w:tplc="6646FD00">
      <w:numFmt w:val="bullet"/>
      <w:lvlText w:val="•"/>
      <w:lvlJc w:val="left"/>
      <w:pPr>
        <w:ind w:left="1544" w:hanging="348"/>
      </w:pPr>
      <w:rPr>
        <w:rFonts w:hint="default"/>
        <w:lang w:val="fr-FR" w:eastAsia="en-US" w:bidi="ar-SA"/>
      </w:rPr>
    </w:lvl>
    <w:lvl w:ilvl="3" w:tplc="8BEA270E">
      <w:numFmt w:val="bullet"/>
      <w:lvlText w:val="•"/>
      <w:lvlJc w:val="left"/>
      <w:pPr>
        <w:ind w:left="1906" w:hanging="348"/>
      </w:pPr>
      <w:rPr>
        <w:rFonts w:hint="default"/>
        <w:lang w:val="fr-FR" w:eastAsia="en-US" w:bidi="ar-SA"/>
      </w:rPr>
    </w:lvl>
    <w:lvl w:ilvl="4" w:tplc="8EDC2598">
      <w:numFmt w:val="bullet"/>
      <w:lvlText w:val="•"/>
      <w:lvlJc w:val="left"/>
      <w:pPr>
        <w:ind w:left="2268" w:hanging="348"/>
      </w:pPr>
      <w:rPr>
        <w:rFonts w:hint="default"/>
        <w:lang w:val="fr-FR" w:eastAsia="en-US" w:bidi="ar-SA"/>
      </w:rPr>
    </w:lvl>
    <w:lvl w:ilvl="5" w:tplc="BF944006">
      <w:numFmt w:val="bullet"/>
      <w:lvlText w:val="•"/>
      <w:lvlJc w:val="left"/>
      <w:pPr>
        <w:ind w:left="2631" w:hanging="348"/>
      </w:pPr>
      <w:rPr>
        <w:rFonts w:hint="default"/>
        <w:lang w:val="fr-FR" w:eastAsia="en-US" w:bidi="ar-SA"/>
      </w:rPr>
    </w:lvl>
    <w:lvl w:ilvl="6" w:tplc="B73048C2">
      <w:numFmt w:val="bullet"/>
      <w:lvlText w:val="•"/>
      <w:lvlJc w:val="left"/>
      <w:pPr>
        <w:ind w:left="2993" w:hanging="348"/>
      </w:pPr>
      <w:rPr>
        <w:rFonts w:hint="default"/>
        <w:lang w:val="fr-FR" w:eastAsia="en-US" w:bidi="ar-SA"/>
      </w:rPr>
    </w:lvl>
    <w:lvl w:ilvl="7" w:tplc="AAA2BC50">
      <w:numFmt w:val="bullet"/>
      <w:lvlText w:val="•"/>
      <w:lvlJc w:val="left"/>
      <w:pPr>
        <w:ind w:left="3355" w:hanging="348"/>
      </w:pPr>
      <w:rPr>
        <w:rFonts w:hint="default"/>
        <w:lang w:val="fr-FR" w:eastAsia="en-US" w:bidi="ar-SA"/>
      </w:rPr>
    </w:lvl>
    <w:lvl w:ilvl="8" w:tplc="BC4645E6">
      <w:numFmt w:val="bullet"/>
      <w:lvlText w:val="•"/>
      <w:lvlJc w:val="left"/>
      <w:pPr>
        <w:ind w:left="3717" w:hanging="34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C5"/>
    <w:rsid w:val="00266292"/>
    <w:rsid w:val="004752C5"/>
    <w:rsid w:val="00664256"/>
    <w:rsid w:val="0066605A"/>
    <w:rsid w:val="00763AEA"/>
    <w:rsid w:val="00B4388F"/>
    <w:rsid w:val="00D8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F282"/>
  <w15:chartTrackingRefBased/>
  <w15:docId w15:val="{4CEB91DB-F31C-4006-8116-B20C619B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52C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1"/>
    <w:qFormat/>
    <w:rsid w:val="00475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52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5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52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5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5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5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5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752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5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52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52C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52C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52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52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52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52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475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47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5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5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52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52C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752C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52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52C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52C5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752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752C5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752C5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641</Characters>
  <Application>Microsoft Office Word</Application>
  <DocSecurity>0</DocSecurity>
  <Lines>5</Lines>
  <Paragraphs>1</Paragraphs>
  <ScaleCrop>false</ScaleCrop>
  <Company>Rectorat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Rectorat</cp:lastModifiedBy>
  <cp:revision>3</cp:revision>
  <dcterms:created xsi:type="dcterms:W3CDTF">2025-12-09T08:31:00Z</dcterms:created>
  <dcterms:modified xsi:type="dcterms:W3CDTF">2026-01-08T09:45:00Z</dcterms:modified>
</cp:coreProperties>
</file>